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2E" w:rsidRDefault="00B2632E">
      <w:pPr>
        <w:tabs>
          <w:tab w:val="center" w:pos="4819"/>
          <w:tab w:val="right" w:pos="9638"/>
        </w:tabs>
        <w:rPr>
          <w:szCs w:val="24"/>
        </w:rPr>
      </w:pPr>
    </w:p>
    <w:p w:rsidR="00B2632E" w:rsidRDefault="005566D5">
      <w:pPr>
        <w:keepNext/>
        <w:jc w:val="center"/>
        <w:rPr>
          <w:b/>
          <w:szCs w:val="24"/>
        </w:rPr>
      </w:pPr>
      <w:r>
        <w:rPr>
          <w:b/>
          <w:noProof/>
          <w:szCs w:val="24"/>
          <w:lang w:eastAsia="lt-LT"/>
        </w:rPr>
        <w:drawing>
          <wp:inline distT="0" distB="0" distL="0" distR="0" wp14:anchorId="178B00CA" wp14:editId="4AA9F320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632E" w:rsidRDefault="00B2632E">
      <w:pPr>
        <w:keepNext/>
        <w:jc w:val="center"/>
        <w:rPr>
          <w:b/>
          <w:szCs w:val="24"/>
        </w:rPr>
      </w:pPr>
    </w:p>
    <w:p w:rsidR="00B2632E" w:rsidRDefault="005566D5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B2632E" w:rsidRDefault="00B2632E">
      <w:pPr>
        <w:keepNext/>
        <w:jc w:val="center"/>
        <w:outlineLvl w:val="1"/>
        <w:rPr>
          <w:b/>
          <w:szCs w:val="24"/>
        </w:rPr>
      </w:pPr>
    </w:p>
    <w:p w:rsidR="00B2632E" w:rsidRDefault="005566D5">
      <w:pPr>
        <w:keepNext/>
        <w:jc w:val="center"/>
        <w:outlineLvl w:val="1"/>
        <w:rPr>
          <w:b/>
          <w:szCs w:val="24"/>
        </w:rPr>
      </w:pPr>
      <w:r>
        <w:rPr>
          <w:b/>
          <w:szCs w:val="24"/>
        </w:rPr>
        <w:t>SPRENDIMAS</w:t>
      </w:r>
    </w:p>
    <w:p w:rsidR="00B2632E" w:rsidRDefault="005566D5">
      <w:pPr>
        <w:jc w:val="center"/>
        <w:rPr>
          <w:szCs w:val="24"/>
        </w:rPr>
      </w:pPr>
      <w:r>
        <w:rPr>
          <w:b/>
          <w:caps/>
          <w:szCs w:val="24"/>
        </w:rPr>
        <w:t>Dėl Klaipėdos miesto savivaldybės tarybos 2021 m. LIEPOS 22 d. sprendimo Nr. T2-184 „DĖL ATLYGINIMO DYDŽIO UŽ ATLYGINTINAI TEIKIAMAS PASLAUGAS, VYKDANT KLAIPĖDOS VYDŪNO GIMNAZIJOS KULTŪRINIO IR MENINIO UGDYMO PROGRAMĄ, NUSTATYMO“ PAKEITIMO</w:t>
      </w:r>
    </w:p>
    <w:p w:rsidR="00B2632E" w:rsidRDefault="00B2632E">
      <w:pPr>
        <w:jc w:val="center"/>
        <w:rPr>
          <w:szCs w:val="24"/>
        </w:rPr>
      </w:pPr>
    </w:p>
    <w:p w:rsidR="00B2632E" w:rsidRDefault="005566D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Cs w:val="24"/>
        </w:rPr>
      </w:pPr>
      <w:r>
        <w:rPr>
          <w:szCs w:val="24"/>
        </w:rPr>
        <w:t>2022 m. sausio 20 d. Nr. T2-7</w:t>
      </w:r>
    </w:p>
    <w:p w:rsidR="00B2632E" w:rsidRDefault="005566D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Cs w:val="24"/>
        </w:rPr>
      </w:pPr>
      <w:r>
        <w:rPr>
          <w:szCs w:val="24"/>
        </w:rPr>
        <w:t>Klaipėda</w:t>
      </w:r>
    </w:p>
    <w:p w:rsidR="00B2632E" w:rsidRDefault="00B2632E">
      <w:pPr>
        <w:jc w:val="center"/>
        <w:rPr>
          <w:szCs w:val="24"/>
        </w:rPr>
      </w:pPr>
    </w:p>
    <w:p w:rsidR="00B2632E" w:rsidRDefault="00B2632E">
      <w:pPr>
        <w:jc w:val="center"/>
        <w:rPr>
          <w:szCs w:val="24"/>
        </w:rPr>
      </w:pPr>
    </w:p>
    <w:p w:rsidR="00B2632E" w:rsidRDefault="005566D5">
      <w:pPr>
        <w:overflowPunct w:val="0"/>
        <w:ind w:firstLine="709"/>
        <w:jc w:val="both"/>
        <w:textAlignment w:val="baseline"/>
        <w:rPr>
          <w:szCs w:val="24"/>
        </w:rPr>
      </w:pPr>
      <w:r>
        <w:rPr>
          <w:szCs w:val="24"/>
        </w:rPr>
        <w:t xml:space="preserve">Vadovaudamasi Lietuvos Respublikos vietos savivaldos įstatymo 18 straipsnio 1 dalimi ir Mokymo lėšų apskaičiavimo, paskirstymo ir panaudojimo tvarkos aprašo, patvirtinto Lietuvos Respublikos Vyriausybės 2018 m. liepos 11 d nutarimu Nr. 679 „Dėl Mokymo lėšų apskaičiavimo, paskirstymo ir panaudojimo tvarkos aprašo patvirtinimo“, 14 punktu,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:rsidR="00B2632E" w:rsidRDefault="005566D5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  <w:lang w:eastAsia="lt-LT"/>
        </w:rPr>
        <w:t>1.</w:t>
      </w:r>
      <w:r>
        <w:rPr>
          <w:szCs w:val="24"/>
          <w:lang w:eastAsia="lt-LT"/>
        </w:rPr>
        <w:tab/>
      </w:r>
      <w:r>
        <w:rPr>
          <w:szCs w:val="24"/>
        </w:rPr>
        <w:t>Pakeisti Klaipėdos miesto savivaldybės tarybos 2021 m. liepos 22 d. sprendimą Nr. T2</w:t>
      </w:r>
      <w:r>
        <w:rPr>
          <w:szCs w:val="24"/>
        </w:rPr>
        <w:noBreakHyphen/>
        <w:t>184 „Dėl atlyginimo dydžio už atlygintinai teikiamas paslaugas, vykdant Klaipėdos Vydūno gimnazijos kultūrinio ir meninio ugdymo programą, nustatymo“:</w:t>
      </w:r>
    </w:p>
    <w:p w:rsidR="00B2632E" w:rsidRDefault="005566D5">
      <w:pPr>
        <w:tabs>
          <w:tab w:val="left" w:pos="1134"/>
        </w:tabs>
        <w:ind w:left="792" w:hanging="83"/>
        <w:jc w:val="both"/>
        <w:rPr>
          <w:szCs w:val="24"/>
        </w:rPr>
      </w:pPr>
      <w:r>
        <w:rPr>
          <w:szCs w:val="24"/>
          <w:lang w:eastAsia="lt-LT"/>
        </w:rPr>
        <w:t>1.1.</w:t>
      </w:r>
      <w:r>
        <w:rPr>
          <w:szCs w:val="24"/>
          <w:lang w:eastAsia="lt-LT"/>
        </w:rPr>
        <w:tab/>
      </w:r>
      <w:r>
        <w:rPr>
          <w:szCs w:val="24"/>
        </w:rPr>
        <w:t>papildyti 1 punktu ir jį išdėstyti taip:</w:t>
      </w:r>
    </w:p>
    <w:p w:rsidR="00B2632E" w:rsidRDefault="005566D5">
      <w:pPr>
        <w:tabs>
          <w:tab w:val="left" w:pos="993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„1. Nustatyti, kad Klaipėdos Vydūno gimnazijos kultūrinio ir meninio ugdymo programa finansuojama lygiomis dalimis iš Klaipėdos miesto savivaldybės biudžeto ir tėvų įmokų, lėšas skiriant programą vykdančių mokytojų darbo užmokesčiui ir ugdymo reikmėms.“;</w:t>
      </w:r>
    </w:p>
    <w:p w:rsidR="00B2632E" w:rsidRDefault="005566D5">
      <w:pPr>
        <w:tabs>
          <w:tab w:val="left" w:pos="1134"/>
        </w:tabs>
        <w:ind w:left="792" w:hanging="83"/>
        <w:jc w:val="both"/>
        <w:rPr>
          <w:szCs w:val="24"/>
        </w:rPr>
      </w:pPr>
      <w:r>
        <w:rPr>
          <w:szCs w:val="24"/>
          <w:lang w:eastAsia="lt-LT"/>
        </w:rPr>
        <w:t>1.2.</w:t>
      </w:r>
      <w:r>
        <w:rPr>
          <w:szCs w:val="24"/>
          <w:lang w:eastAsia="lt-LT"/>
        </w:rPr>
        <w:tab/>
      </w:r>
      <w:r>
        <w:rPr>
          <w:szCs w:val="24"/>
        </w:rPr>
        <w:t>buvusius 1−5 punktus laikyti atitinkamai 2−6 punktais.</w:t>
      </w:r>
    </w:p>
    <w:p w:rsidR="00C2256B" w:rsidRDefault="00C2256B" w:rsidP="00C2256B">
      <w:pPr>
        <w:tabs>
          <w:tab w:val="left" w:pos="6164"/>
        </w:tabs>
        <w:rPr>
          <w:szCs w:val="24"/>
          <w:lang w:eastAsia="lt-LT"/>
        </w:rPr>
      </w:pPr>
      <w:hyperlink r:id="rId7" w:history="1">
        <w:r w:rsidRPr="00F127B6">
          <w:rPr>
            <w:rStyle w:val="Hipersaitas"/>
            <w:i/>
            <w:sz w:val="20"/>
            <w:lang w:eastAsia="lt-LT"/>
          </w:rPr>
          <w:t>2021-07-22, T2-184, pakeitimas</w:t>
        </w:r>
      </w:hyperlink>
      <w:r>
        <w:rPr>
          <w:szCs w:val="24"/>
          <w:lang w:eastAsia="lt-LT"/>
        </w:rPr>
        <w:t>.</w:t>
      </w:r>
    </w:p>
    <w:p w:rsidR="00C2256B" w:rsidRDefault="00C2256B" w:rsidP="00C2256B">
      <w:pPr>
        <w:tabs>
          <w:tab w:val="left" w:pos="6164"/>
        </w:tabs>
        <w:ind w:left="108"/>
        <w:rPr>
          <w:szCs w:val="24"/>
          <w:lang w:eastAsia="lt-LT"/>
        </w:rPr>
      </w:pPr>
    </w:p>
    <w:p w:rsidR="00B2632E" w:rsidRDefault="005566D5" w:rsidP="005566D5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  <w:lang w:eastAsia="lt-LT"/>
        </w:rPr>
        <w:t>2.</w:t>
      </w:r>
      <w:r>
        <w:rPr>
          <w:szCs w:val="24"/>
          <w:lang w:eastAsia="lt-LT"/>
        </w:rPr>
        <w:tab/>
      </w:r>
      <w:r>
        <w:rPr>
          <w:szCs w:val="24"/>
        </w:rPr>
        <w:t>Skelbti šį sprendimą Teisės aktų registre ir Klaipėdos miesto savivaldybės interneto svetainėje.</w:t>
      </w:r>
    </w:p>
    <w:p w:rsidR="005566D5" w:rsidRDefault="005566D5">
      <w:pPr>
        <w:tabs>
          <w:tab w:val="left" w:pos="6164"/>
        </w:tabs>
        <w:ind w:left="108"/>
        <w:rPr>
          <w:szCs w:val="24"/>
          <w:lang w:eastAsia="lt-LT"/>
        </w:rPr>
      </w:pPr>
    </w:p>
    <w:p w:rsidR="00B2632E" w:rsidRDefault="005566D5" w:rsidP="005566D5">
      <w:pPr>
        <w:tabs>
          <w:tab w:val="left" w:pos="6164"/>
        </w:tabs>
        <w:ind w:left="108"/>
        <w:rPr>
          <w:szCs w:val="24"/>
        </w:rPr>
      </w:pPr>
      <w:r>
        <w:rPr>
          <w:szCs w:val="24"/>
          <w:lang w:eastAsia="lt-LT"/>
        </w:rPr>
        <w:t>Savivaldybės m</w:t>
      </w:r>
      <w:bookmarkStart w:id="0" w:name="_GoBack"/>
      <w:bookmarkEnd w:id="0"/>
      <w:r>
        <w:rPr>
          <w:szCs w:val="24"/>
          <w:lang w:eastAsia="lt-LT"/>
        </w:rPr>
        <w:t>eras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Vytautas Grubliauskas</w:t>
      </w:r>
    </w:p>
    <w:sectPr w:rsidR="00B263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32E" w:rsidRDefault="005566D5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B2632E" w:rsidRDefault="005566D5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2E" w:rsidRDefault="00B2632E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2E" w:rsidRDefault="00B2632E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2E" w:rsidRDefault="00B2632E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32E" w:rsidRDefault="005566D5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B2632E" w:rsidRDefault="005566D5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2E" w:rsidRDefault="00B2632E">
    <w:pPr>
      <w:tabs>
        <w:tab w:val="center" w:pos="4819"/>
        <w:tab w:val="right" w:pos="9638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2E" w:rsidRDefault="005566D5">
    <w:pPr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>PAGE   \* MERGEFORMAT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  <w:p w:rsidR="00B2632E" w:rsidRDefault="00B2632E">
    <w:pPr>
      <w:tabs>
        <w:tab w:val="center" w:pos="4819"/>
        <w:tab w:val="right" w:pos="9638"/>
      </w:tabs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2E" w:rsidRDefault="00B2632E">
    <w:pPr>
      <w:tabs>
        <w:tab w:val="center" w:pos="4819"/>
        <w:tab w:val="right" w:pos="9638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5566D5"/>
    <w:rsid w:val="005F495C"/>
    <w:rsid w:val="00B2632E"/>
    <w:rsid w:val="00C2256B"/>
    <w:rsid w:val="00D56831"/>
    <w:rsid w:val="00E85967"/>
    <w:rsid w:val="00F1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E0E6"/>
  <w15:docId w15:val="{35030396-55F4-4DF7-885A-EA900CFE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566D5"/>
    <w:rPr>
      <w:color w:val="808080"/>
    </w:rPr>
  </w:style>
  <w:style w:type="character" w:styleId="Hipersaitas">
    <w:name w:val="Hyperlink"/>
    <w:basedOn w:val="Numatytasispastraiposriftas"/>
    <w:unhideWhenUsed/>
    <w:rsid w:val="00F12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e-tar.lt/portal/lt/legalAct/2005e7e0ef6711eb9f09e7df20500045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Simona Šliogerienė</cp:lastModifiedBy>
  <cp:revision>4</cp:revision>
  <dcterms:created xsi:type="dcterms:W3CDTF">2022-01-25T06:11:00Z</dcterms:created>
  <dcterms:modified xsi:type="dcterms:W3CDTF">2022-01-27T08:39:00Z</dcterms:modified>
</cp:coreProperties>
</file>