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54B" w:rsidRPr="008176DB" w:rsidRDefault="0060654B" w:rsidP="004F1789">
      <w:r w:rsidRPr="008176DB">
        <w:t xml:space="preserve">                                      </w:t>
      </w:r>
      <w:r>
        <w:t xml:space="preserve">                                                               </w:t>
      </w:r>
      <w:r w:rsidRPr="008176DB">
        <w:t>PATVIRTINTA</w:t>
      </w:r>
    </w:p>
    <w:p w:rsidR="0060654B" w:rsidRPr="008176DB" w:rsidRDefault="0060654B" w:rsidP="004F1789">
      <w:pPr>
        <w:jc w:val="both"/>
      </w:pPr>
      <w:r w:rsidRPr="008176DB">
        <w:t xml:space="preserve">                                                                            </w:t>
      </w:r>
      <w:r>
        <w:t xml:space="preserve">                         </w:t>
      </w:r>
      <w:r w:rsidRPr="008176DB">
        <w:t>Klaipėdos Vydūno gimnazijos</w:t>
      </w:r>
    </w:p>
    <w:p w:rsidR="0060654B" w:rsidRPr="008176DB" w:rsidRDefault="0060654B" w:rsidP="00157F9C">
      <w:pPr>
        <w:tabs>
          <w:tab w:val="left" w:pos="6300"/>
        </w:tabs>
        <w:jc w:val="both"/>
      </w:pPr>
      <w:r>
        <w:t xml:space="preserve">                                                                                                     direktoriaus </w:t>
      </w:r>
      <w:smartTag w:uri="urn:schemas-microsoft-com:office:smarttags" w:element="metricconverter">
        <w:smartTagPr>
          <w:attr w:name="ProductID" w:val="2019 m"/>
        </w:smartTagPr>
        <w:r>
          <w:t xml:space="preserve">2019 </w:t>
        </w:r>
        <w:r w:rsidRPr="008176DB">
          <w:t>m</w:t>
        </w:r>
      </w:smartTag>
      <w:r w:rsidRPr="008176DB">
        <w:t xml:space="preserve">. </w:t>
      </w:r>
      <w:r>
        <w:t xml:space="preserve">kovo 29 d. </w:t>
      </w:r>
    </w:p>
    <w:p w:rsidR="0060654B" w:rsidRDefault="0060654B" w:rsidP="00D35334">
      <w:pPr>
        <w:tabs>
          <w:tab w:val="left" w:pos="6300"/>
        </w:tabs>
        <w:jc w:val="both"/>
      </w:pPr>
      <w:r>
        <w:t xml:space="preserve">                                                                                                     į</w:t>
      </w:r>
      <w:r w:rsidRPr="008176DB">
        <w:t>sakymu Nr.</w:t>
      </w:r>
      <w:r>
        <w:t xml:space="preserve"> V1-86</w:t>
      </w:r>
    </w:p>
    <w:p w:rsidR="00E86974" w:rsidRPr="009656DB" w:rsidRDefault="00E86974" w:rsidP="00E86974">
      <w:pPr>
        <w:tabs>
          <w:tab w:val="left" w:pos="6300"/>
        </w:tabs>
        <w:ind w:firstLine="6096"/>
        <w:jc w:val="both"/>
      </w:pPr>
      <w:r w:rsidRPr="009656DB">
        <w:t>(Klaipėdos Vydūno gimnazijos</w:t>
      </w:r>
    </w:p>
    <w:p w:rsidR="00E86974" w:rsidRPr="009656DB" w:rsidRDefault="00E86974" w:rsidP="00E86974">
      <w:pPr>
        <w:tabs>
          <w:tab w:val="left" w:pos="6300"/>
        </w:tabs>
        <w:ind w:firstLine="6096"/>
        <w:jc w:val="both"/>
      </w:pPr>
      <w:r w:rsidRPr="009656DB">
        <w:t xml:space="preserve">direktoriaus 2020 m. kovo </w:t>
      </w:r>
      <w:r w:rsidR="009656DB" w:rsidRPr="009656DB">
        <w:t xml:space="preserve">5 </w:t>
      </w:r>
      <w:r w:rsidRPr="009656DB">
        <w:t>d.</w:t>
      </w:r>
    </w:p>
    <w:p w:rsidR="00E86974" w:rsidRPr="008176DB" w:rsidRDefault="00E86974" w:rsidP="00E86974">
      <w:pPr>
        <w:tabs>
          <w:tab w:val="left" w:pos="6300"/>
        </w:tabs>
        <w:ind w:firstLine="6096"/>
        <w:jc w:val="both"/>
      </w:pPr>
      <w:r w:rsidRPr="009656DB">
        <w:t>įsakym</w:t>
      </w:r>
      <w:r w:rsidR="009656DB">
        <w:t>o</w:t>
      </w:r>
      <w:r w:rsidRPr="009656DB">
        <w:t xml:space="preserve"> Nr. V1-</w:t>
      </w:r>
      <w:r w:rsidR="009656DB" w:rsidRPr="009656DB">
        <w:t>60</w:t>
      </w:r>
      <w:r w:rsidR="009656DB">
        <w:t xml:space="preserve"> redakcija</w:t>
      </w:r>
      <w:r w:rsidRPr="009656DB">
        <w:t>)</w:t>
      </w:r>
    </w:p>
    <w:p w:rsidR="0060654B" w:rsidRDefault="0060654B" w:rsidP="004F1789">
      <w:pPr>
        <w:jc w:val="both"/>
        <w:rPr>
          <w:b/>
        </w:rPr>
      </w:pPr>
    </w:p>
    <w:p w:rsidR="0060654B" w:rsidRPr="0058603C" w:rsidRDefault="0060654B" w:rsidP="004F1789">
      <w:pPr>
        <w:jc w:val="center"/>
        <w:rPr>
          <w:b/>
        </w:rPr>
      </w:pPr>
      <w:r w:rsidRPr="0058603C">
        <w:rPr>
          <w:b/>
        </w:rPr>
        <w:t>PRIIMAMŲ MOKINIŲ MOTYVACIJOS VERTINIMO TVARKOS APRAŠAS</w:t>
      </w:r>
    </w:p>
    <w:p w:rsidR="0060654B" w:rsidRPr="0058603C" w:rsidRDefault="0060654B" w:rsidP="004F1789">
      <w:pPr>
        <w:jc w:val="center"/>
        <w:rPr>
          <w:b/>
        </w:rPr>
      </w:pPr>
    </w:p>
    <w:p w:rsidR="0060654B" w:rsidRPr="0058603C" w:rsidRDefault="0060654B" w:rsidP="004F1789">
      <w:pPr>
        <w:jc w:val="center"/>
        <w:rPr>
          <w:b/>
        </w:rPr>
      </w:pPr>
      <w:r w:rsidRPr="0058603C">
        <w:rPr>
          <w:b/>
        </w:rPr>
        <w:t>I SKYRIUS</w:t>
      </w:r>
    </w:p>
    <w:p w:rsidR="0060654B" w:rsidRPr="0058603C" w:rsidRDefault="0060654B" w:rsidP="004F1789">
      <w:pPr>
        <w:jc w:val="center"/>
        <w:rPr>
          <w:b/>
        </w:rPr>
      </w:pPr>
      <w:r w:rsidRPr="0058603C">
        <w:rPr>
          <w:b/>
        </w:rPr>
        <w:t>BENDROSIOS NUOSTATOS</w:t>
      </w:r>
    </w:p>
    <w:p w:rsidR="0060654B" w:rsidRPr="0058603C" w:rsidRDefault="0060654B" w:rsidP="004F1789">
      <w:pPr>
        <w:jc w:val="both"/>
        <w:rPr>
          <w:b/>
        </w:rPr>
      </w:pPr>
    </w:p>
    <w:p w:rsidR="0060654B" w:rsidRPr="0058603C" w:rsidRDefault="0060654B" w:rsidP="004F1789">
      <w:pPr>
        <w:ind w:firstLine="540"/>
        <w:jc w:val="both"/>
      </w:pPr>
      <w:r w:rsidRPr="0058603C">
        <w:t xml:space="preserve">1. Priimamų mokinių motyvacijos vertinimo tvarkos aprašas (toliau – Aprašas) nustato motyvacijos vertinimo eigą ir formas, vertintojų skyrimo principus ir kompetenciją, vertinimo rezultatų paskelbimo ir apeliacijų pateikimo tvarką. </w:t>
      </w:r>
    </w:p>
    <w:p w:rsidR="0060654B" w:rsidRPr="0058603C" w:rsidRDefault="0060654B" w:rsidP="004F1789">
      <w:pPr>
        <w:ind w:firstLine="540"/>
        <w:jc w:val="both"/>
      </w:pPr>
      <w:r w:rsidRPr="0058603C">
        <w:t xml:space="preserve">2. Aprašo tikslas – organizuoti mokinių priėmimą į Klaipėdos Vydūno gimnazijos (toliau – gimnazija) 1–8, I–IV klases, atsižvelgiant į mokinių </w:t>
      </w:r>
      <w:r>
        <w:t>motyvaciją, meninių</w:t>
      </w:r>
      <w:r w:rsidRPr="0058603C">
        <w:t>, pažintinių, socialinių  įgūdžių vertinimo rezultatus.</w:t>
      </w:r>
    </w:p>
    <w:p w:rsidR="0060654B" w:rsidRPr="0058603C" w:rsidRDefault="0060654B" w:rsidP="004F79EA">
      <w:pPr>
        <w:ind w:firstLine="540"/>
        <w:jc w:val="both"/>
      </w:pPr>
      <w:r w:rsidRPr="0058603C">
        <w:t xml:space="preserve">3. Gimnazijoje įgyvendinami Humanistinės kultūros ugdymo menine veikla sampratos, patvirtintos Lietuvos Respublikos švietimo ir mokslo ministro </w:t>
      </w:r>
      <w:smartTag w:uri="urn:schemas-microsoft-com:office:smarttags" w:element="metricconverter">
        <w:smartTagPr>
          <w:attr w:name="ProductID" w:val="2012 m"/>
        </w:smartTagPr>
        <w:r w:rsidRPr="0058603C">
          <w:t>2012 m</w:t>
        </w:r>
      </w:smartTag>
      <w:r w:rsidRPr="0058603C">
        <w:t>. lapkričio 16 d. įsakymu Nr. V-1595, elementai.</w:t>
      </w:r>
    </w:p>
    <w:p w:rsidR="0060654B" w:rsidRPr="00AB3C59" w:rsidRDefault="0060654B" w:rsidP="004F1789">
      <w:pPr>
        <w:jc w:val="both"/>
        <w:rPr>
          <w:color w:val="800000"/>
        </w:rPr>
      </w:pPr>
    </w:p>
    <w:p w:rsidR="0060654B" w:rsidRDefault="0060654B" w:rsidP="004F1789">
      <w:pPr>
        <w:jc w:val="center"/>
        <w:rPr>
          <w:b/>
        </w:rPr>
      </w:pPr>
      <w:r w:rsidRPr="008059AE">
        <w:rPr>
          <w:b/>
        </w:rPr>
        <w:t>I</w:t>
      </w:r>
      <w:r>
        <w:rPr>
          <w:b/>
        </w:rPr>
        <w:t>I</w:t>
      </w:r>
      <w:r w:rsidRPr="008059AE">
        <w:rPr>
          <w:b/>
        </w:rPr>
        <w:t xml:space="preserve"> SKYRIUS</w:t>
      </w:r>
    </w:p>
    <w:p w:rsidR="0060654B" w:rsidRDefault="0060654B" w:rsidP="004F1789">
      <w:pPr>
        <w:jc w:val="center"/>
        <w:rPr>
          <w:b/>
        </w:rPr>
      </w:pPr>
      <w:r>
        <w:rPr>
          <w:b/>
        </w:rPr>
        <w:t xml:space="preserve">MOTYVACIJOS  </w:t>
      </w:r>
      <w:r w:rsidRPr="00182D98">
        <w:rPr>
          <w:b/>
        </w:rPr>
        <w:t>VERTINIM</w:t>
      </w:r>
      <w:r w:rsidR="00A10C6F" w:rsidRPr="00182D98">
        <w:rPr>
          <w:b/>
        </w:rPr>
        <w:t>A</w:t>
      </w:r>
      <w:r w:rsidR="00D11D44" w:rsidRPr="00182D98">
        <w:rPr>
          <w:b/>
        </w:rPr>
        <w:t>S</w:t>
      </w:r>
    </w:p>
    <w:p w:rsidR="0060654B" w:rsidRDefault="0060654B" w:rsidP="004F1789">
      <w:pPr>
        <w:jc w:val="both"/>
        <w:rPr>
          <w:b/>
        </w:rPr>
      </w:pPr>
    </w:p>
    <w:p w:rsidR="0060654B" w:rsidRPr="00BE3AA8" w:rsidRDefault="0060654B" w:rsidP="003A4AE6">
      <w:pPr>
        <w:tabs>
          <w:tab w:val="left" w:pos="567"/>
        </w:tabs>
        <w:ind w:firstLine="540"/>
        <w:jc w:val="both"/>
      </w:pPr>
      <w:r>
        <w:t>4. Priimant į gimnaziją</w:t>
      </w:r>
      <w:r w:rsidRPr="00BE3AA8">
        <w:t xml:space="preserve"> </w:t>
      </w:r>
      <w:r>
        <w:t>vykdomas mokinių motyvacijos vertinimas, kai norinčiųjų mokytis yra daugiau nei laisvų vietų ir tokį priėmimo būdą nustatė Klaipėdos miesto savivaldybės taryba, priskirdama aptarnavimo teritorijas. Motyvacijos vertinimas vykdomas nustatant priimamų mokinių</w:t>
      </w:r>
      <w:r w:rsidRPr="00BE3AA8">
        <w:t>:</w:t>
      </w:r>
    </w:p>
    <w:p w:rsidR="0060654B" w:rsidRPr="00B16A95" w:rsidRDefault="0060654B" w:rsidP="003A4AE6">
      <w:pPr>
        <w:tabs>
          <w:tab w:val="left" w:pos="567"/>
        </w:tabs>
        <w:ind w:firstLine="540"/>
        <w:jc w:val="both"/>
      </w:pPr>
      <w:r w:rsidRPr="00BE3AA8">
        <w:t>4</w:t>
      </w:r>
      <w:r w:rsidRPr="0058603C">
        <w:t xml:space="preserve">.1. pažintinius, socialinius įgūdžius </w:t>
      </w:r>
      <w:r w:rsidR="00D94596">
        <w:t>1–</w:t>
      </w:r>
      <w:r>
        <w:t xml:space="preserve">4 klasėse </w:t>
      </w:r>
      <w:r w:rsidRPr="0058603C">
        <w:t xml:space="preserve">(asmeniniai, mokėjimo mokytis, komunikavimo, socialiniai-pilietiniai, kultūriniai, kūrybiškumo </w:t>
      </w:r>
      <w:r>
        <w:t>i</w:t>
      </w:r>
      <w:r w:rsidRPr="0058603C">
        <w:t>r kt.)</w:t>
      </w:r>
      <w:r>
        <w:t xml:space="preserve"> </w:t>
      </w:r>
      <w:r w:rsidRPr="00B16A95">
        <w:t>pagal 1 priede nustatytus vertinimo kriterijus;</w:t>
      </w:r>
    </w:p>
    <w:p w:rsidR="0060654B" w:rsidRDefault="0060654B" w:rsidP="003A4AE6">
      <w:pPr>
        <w:tabs>
          <w:tab w:val="left" w:pos="567"/>
        </w:tabs>
        <w:ind w:firstLine="540"/>
        <w:jc w:val="both"/>
      </w:pPr>
      <w:r w:rsidRPr="0058603C">
        <w:t xml:space="preserve">4.2. meninius </w:t>
      </w:r>
      <w:r>
        <w:t>su</w:t>
      </w:r>
      <w:r w:rsidRPr="0058603C">
        <w:t>gebėjimus</w:t>
      </w:r>
      <w:r>
        <w:t xml:space="preserve"> </w:t>
      </w:r>
      <w:r w:rsidRPr="00B16A95">
        <w:t>1–8,</w:t>
      </w:r>
      <w:r>
        <w:t xml:space="preserve"> I–IV klasėse</w:t>
      </w:r>
      <w:r w:rsidRPr="0058603C">
        <w:t xml:space="preserve"> (taikomieji, patirtiniai, analitiniai dailės, muzikos, </w:t>
      </w:r>
      <w:r>
        <w:t xml:space="preserve">teatro srityse) </w:t>
      </w:r>
      <w:r w:rsidRPr="00B16A95">
        <w:t>pagal 2 priede nustatytus vertinimo kriterijus</w:t>
      </w:r>
      <w:r>
        <w:t xml:space="preserve">. </w:t>
      </w:r>
      <w:r w:rsidRPr="0058603C">
        <w:t xml:space="preserve">Vertinami </w:t>
      </w:r>
      <w:r w:rsidRPr="00B16A95">
        <w:t>sugebėjimai</w:t>
      </w:r>
      <w:r w:rsidRPr="0058603C">
        <w:t xml:space="preserve"> tik tos meno srities, kuri</w:t>
      </w:r>
      <w:r>
        <w:t>ą</w:t>
      </w:r>
      <w:r w:rsidRPr="0058603C">
        <w:t xml:space="preserve"> kandidatas </w:t>
      </w:r>
      <w:r w:rsidRPr="00B16A95">
        <w:t>pageidauja rinktis</w:t>
      </w:r>
      <w:r>
        <w:t>;</w:t>
      </w:r>
    </w:p>
    <w:p w:rsidR="0060654B" w:rsidRPr="0058603C" w:rsidRDefault="0060654B" w:rsidP="003A4AE6">
      <w:pPr>
        <w:tabs>
          <w:tab w:val="left" w:pos="567"/>
        </w:tabs>
        <w:ind w:firstLine="540"/>
        <w:jc w:val="both"/>
      </w:pPr>
      <w:r>
        <w:t>4.3. dalykines žinias 5–8, I–IV klasėse (lietuvių kalba ir matematika).</w:t>
      </w:r>
      <w:r w:rsidRPr="0058603C">
        <w:t xml:space="preserve"> </w:t>
      </w:r>
    </w:p>
    <w:p w:rsidR="0060654B" w:rsidRPr="0058603C" w:rsidRDefault="0060654B" w:rsidP="004F1789">
      <w:pPr>
        <w:ind w:firstLine="540"/>
        <w:jc w:val="both"/>
      </w:pPr>
      <w:r>
        <w:t>5</w:t>
      </w:r>
      <w:r w:rsidRPr="0058603C">
        <w:t>. Motyvacijos įvertinimas fiksuojamas balais:</w:t>
      </w:r>
    </w:p>
    <w:p w:rsidR="0060654B" w:rsidRPr="0058603C" w:rsidRDefault="0060654B" w:rsidP="0072775A">
      <w:pPr>
        <w:ind w:firstLine="540"/>
        <w:jc w:val="both"/>
      </w:pPr>
      <w:r>
        <w:t>5</w:t>
      </w:r>
      <w:r w:rsidRPr="0058603C">
        <w:t>.1. aukščiausias pažintinių,</w:t>
      </w:r>
      <w:r>
        <w:t xml:space="preserve"> dalykinių žinių, </w:t>
      </w:r>
      <w:r w:rsidRPr="0058603C">
        <w:t xml:space="preserve">socialinių įgūdžių įvertinimas – 8 </w:t>
      </w:r>
      <w:r w:rsidRPr="00B16A95">
        <w:t>taškai</w:t>
      </w:r>
      <w:r>
        <w:t xml:space="preserve">, </w:t>
      </w:r>
      <w:r w:rsidRPr="0058603C">
        <w:t xml:space="preserve">tai sudaro 45 % galimų surinkti </w:t>
      </w:r>
      <w:r w:rsidRPr="00B16A95">
        <w:t>taškų;</w:t>
      </w:r>
    </w:p>
    <w:p w:rsidR="0060654B" w:rsidRDefault="0060654B" w:rsidP="00AC105F">
      <w:pPr>
        <w:ind w:firstLine="540"/>
        <w:jc w:val="both"/>
      </w:pPr>
      <w:r>
        <w:t>5</w:t>
      </w:r>
      <w:r w:rsidRPr="0058603C">
        <w:t xml:space="preserve">.2. aukščiausias meninių gebėjimų įvertinimas – 10 </w:t>
      </w:r>
      <w:r w:rsidRPr="00B16A95">
        <w:t>taškų</w:t>
      </w:r>
      <w:r w:rsidRPr="0058603C">
        <w:t xml:space="preserve">, tai sudaro 55 % galimų surinkti </w:t>
      </w:r>
      <w:r w:rsidRPr="00B16A95">
        <w:t>taškų</w:t>
      </w:r>
      <w:r w:rsidR="00182D98">
        <w:t>;</w:t>
      </w:r>
    </w:p>
    <w:p w:rsidR="0060654B" w:rsidRPr="00AC105F" w:rsidRDefault="00D41CD7" w:rsidP="00AC105F">
      <w:pPr>
        <w:ind w:firstLine="540"/>
        <w:jc w:val="both"/>
      </w:pPr>
      <w:r>
        <w:t>5.3</w:t>
      </w:r>
      <w:r w:rsidR="0060654B">
        <w:t>. s</w:t>
      </w:r>
      <w:r w:rsidR="0060654B" w:rsidRPr="00AC105F">
        <w:rPr>
          <w:color w:val="222222"/>
        </w:rPr>
        <w:t xml:space="preserve">urinktų </w:t>
      </w:r>
      <w:r w:rsidR="0060654B" w:rsidRPr="00B16A95">
        <w:rPr>
          <w:color w:val="222222"/>
        </w:rPr>
        <w:t>taškų</w:t>
      </w:r>
      <w:r w:rsidR="0060654B" w:rsidRPr="00AC105F">
        <w:rPr>
          <w:color w:val="222222"/>
        </w:rPr>
        <w:t xml:space="preserve"> suma konvertuojama </w:t>
      </w:r>
      <w:r w:rsidR="0060654B" w:rsidRPr="00B16A95">
        <w:t>į galutinį vertinimo rezultatą balais:</w:t>
      </w:r>
      <w:r w:rsidR="0060654B" w:rsidRPr="00AC105F">
        <w:rPr>
          <w:color w:val="222222"/>
        </w:rPr>
        <w:t>            </w:t>
      </w:r>
    </w:p>
    <w:tbl>
      <w:tblPr>
        <w:tblW w:w="9629" w:type="dxa"/>
        <w:tblCellMar>
          <w:left w:w="0" w:type="dxa"/>
          <w:right w:w="0" w:type="dxa"/>
        </w:tblCellMar>
        <w:tblLook w:val="0000" w:firstRow="0" w:lastRow="0" w:firstColumn="0" w:lastColumn="0" w:noHBand="0" w:noVBand="0"/>
      </w:tblPr>
      <w:tblGrid>
        <w:gridCol w:w="3109"/>
        <w:gridCol w:w="6520"/>
      </w:tblGrid>
      <w:tr w:rsidR="00D11D44" w:rsidRPr="00D11D44" w:rsidTr="00D94596">
        <w:tc>
          <w:tcPr>
            <w:tcW w:w="31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7614" w:rsidRPr="00D11D44" w:rsidRDefault="00B87614" w:rsidP="00D35334">
            <w:pPr>
              <w:jc w:val="center"/>
              <w:textAlignment w:val="baseline"/>
              <w:rPr>
                <w:highlight w:val="yellow"/>
              </w:rPr>
            </w:pPr>
            <w:r w:rsidRPr="00D11D44">
              <w:rPr>
                <w:b/>
                <w:bCs/>
              </w:rPr>
              <w:t>Taškai</w:t>
            </w:r>
          </w:p>
        </w:tc>
        <w:tc>
          <w:tcPr>
            <w:tcW w:w="6520"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B87614" w:rsidRPr="00D11D44" w:rsidRDefault="00B87614" w:rsidP="00617907">
            <w:pPr>
              <w:jc w:val="center"/>
              <w:textAlignment w:val="baseline"/>
              <w:rPr>
                <w:b/>
                <w:highlight w:val="yellow"/>
              </w:rPr>
            </w:pPr>
            <w:r w:rsidRPr="00D11D44">
              <w:rPr>
                <w:b/>
              </w:rPr>
              <w:t>Galutinis vertinimo rezultatas balais</w:t>
            </w:r>
          </w:p>
        </w:tc>
      </w:tr>
      <w:tr w:rsidR="00D11D44" w:rsidRPr="00D11D44" w:rsidTr="00D94596">
        <w:tc>
          <w:tcPr>
            <w:tcW w:w="31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7614" w:rsidRPr="00D11D44" w:rsidRDefault="00B87614" w:rsidP="00166960">
            <w:pPr>
              <w:jc w:val="center"/>
              <w:textAlignment w:val="baseline"/>
            </w:pPr>
            <w:r w:rsidRPr="00D11D44">
              <w:t>18</w:t>
            </w:r>
          </w:p>
        </w:tc>
        <w:tc>
          <w:tcPr>
            <w:tcW w:w="652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B87614" w:rsidRPr="00D11D44" w:rsidRDefault="00B87614" w:rsidP="00D35334">
            <w:pPr>
              <w:jc w:val="center"/>
              <w:textAlignment w:val="baseline"/>
            </w:pPr>
            <w:r w:rsidRPr="00D11D44">
              <w:t>10</w:t>
            </w:r>
          </w:p>
        </w:tc>
      </w:tr>
      <w:tr w:rsidR="00D11D44" w:rsidRPr="00D11D44" w:rsidTr="00D94596">
        <w:tc>
          <w:tcPr>
            <w:tcW w:w="31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7614" w:rsidRPr="00D11D44" w:rsidRDefault="00B87614" w:rsidP="00D35334">
            <w:pPr>
              <w:jc w:val="center"/>
              <w:textAlignment w:val="baseline"/>
            </w:pPr>
            <w:r w:rsidRPr="00D11D44">
              <w:t>17</w:t>
            </w:r>
          </w:p>
        </w:tc>
        <w:tc>
          <w:tcPr>
            <w:tcW w:w="652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B87614" w:rsidRPr="00D11D44" w:rsidRDefault="00B87614" w:rsidP="00D35334">
            <w:pPr>
              <w:jc w:val="center"/>
              <w:textAlignment w:val="baseline"/>
            </w:pPr>
            <w:r w:rsidRPr="00D11D44">
              <w:t>9</w:t>
            </w:r>
          </w:p>
        </w:tc>
      </w:tr>
      <w:tr w:rsidR="00D11D44" w:rsidRPr="00D11D44" w:rsidTr="00D94596">
        <w:tc>
          <w:tcPr>
            <w:tcW w:w="31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7614" w:rsidRPr="00D11D44" w:rsidRDefault="00B87614" w:rsidP="00D35334">
            <w:pPr>
              <w:jc w:val="center"/>
              <w:textAlignment w:val="baseline"/>
            </w:pPr>
            <w:r w:rsidRPr="00D11D44">
              <w:t>16</w:t>
            </w:r>
          </w:p>
        </w:tc>
        <w:tc>
          <w:tcPr>
            <w:tcW w:w="652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B87614" w:rsidRPr="00D11D44" w:rsidRDefault="00B87614" w:rsidP="00D35334">
            <w:pPr>
              <w:jc w:val="center"/>
              <w:textAlignment w:val="baseline"/>
            </w:pPr>
            <w:r w:rsidRPr="00D11D44">
              <w:t>8</w:t>
            </w:r>
          </w:p>
        </w:tc>
      </w:tr>
      <w:tr w:rsidR="00D11D44" w:rsidRPr="00D11D44" w:rsidTr="00D94596">
        <w:tc>
          <w:tcPr>
            <w:tcW w:w="31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7614" w:rsidRPr="00D11D44" w:rsidRDefault="00B87614" w:rsidP="00D35334">
            <w:pPr>
              <w:jc w:val="center"/>
              <w:textAlignment w:val="baseline"/>
            </w:pPr>
            <w:r w:rsidRPr="00D11D44">
              <w:t>15</w:t>
            </w:r>
          </w:p>
        </w:tc>
        <w:tc>
          <w:tcPr>
            <w:tcW w:w="652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B87614" w:rsidRPr="00D11D44" w:rsidRDefault="00B87614" w:rsidP="00D35334">
            <w:pPr>
              <w:jc w:val="center"/>
              <w:textAlignment w:val="baseline"/>
            </w:pPr>
            <w:r w:rsidRPr="00D11D44">
              <w:t>7</w:t>
            </w:r>
          </w:p>
        </w:tc>
      </w:tr>
      <w:tr w:rsidR="00D11D44" w:rsidRPr="00D11D44" w:rsidTr="00D94596">
        <w:tc>
          <w:tcPr>
            <w:tcW w:w="31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7614" w:rsidRPr="00D11D44" w:rsidRDefault="00B87614" w:rsidP="00D35334">
            <w:pPr>
              <w:jc w:val="center"/>
              <w:textAlignment w:val="baseline"/>
            </w:pPr>
            <w:r w:rsidRPr="00D11D44">
              <w:t>14</w:t>
            </w:r>
          </w:p>
        </w:tc>
        <w:tc>
          <w:tcPr>
            <w:tcW w:w="652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B87614" w:rsidRPr="00D11D44" w:rsidRDefault="00B87614" w:rsidP="00D35334">
            <w:pPr>
              <w:jc w:val="center"/>
              <w:textAlignment w:val="baseline"/>
            </w:pPr>
            <w:r w:rsidRPr="00D11D44">
              <w:t>6</w:t>
            </w:r>
          </w:p>
        </w:tc>
      </w:tr>
      <w:tr w:rsidR="00D11D44" w:rsidRPr="00D11D44" w:rsidTr="00D94596">
        <w:tc>
          <w:tcPr>
            <w:tcW w:w="310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87614" w:rsidRPr="00D11D44" w:rsidRDefault="00B87614" w:rsidP="00D35334">
            <w:pPr>
              <w:jc w:val="center"/>
              <w:textAlignment w:val="baseline"/>
            </w:pPr>
            <w:r w:rsidRPr="00D11D44">
              <w:t>13</w:t>
            </w:r>
          </w:p>
        </w:tc>
        <w:tc>
          <w:tcPr>
            <w:tcW w:w="6520"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B87614" w:rsidRPr="00D11D44" w:rsidRDefault="00B87614" w:rsidP="00D35334">
            <w:pPr>
              <w:jc w:val="center"/>
              <w:textAlignment w:val="baseline"/>
            </w:pPr>
            <w:r w:rsidRPr="00D11D44">
              <w:t>5</w:t>
            </w:r>
          </w:p>
        </w:tc>
      </w:tr>
      <w:tr w:rsidR="00D11D44" w:rsidRPr="00D11D44" w:rsidTr="00D94596">
        <w:tc>
          <w:tcPr>
            <w:tcW w:w="3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87614" w:rsidRPr="00D11D44" w:rsidRDefault="00B87614" w:rsidP="00D35334">
            <w:pPr>
              <w:jc w:val="center"/>
              <w:textAlignment w:val="baseline"/>
            </w:pPr>
            <w:r w:rsidRPr="00D11D44">
              <w:t>12</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87614" w:rsidRPr="00D11D44" w:rsidRDefault="00B87614" w:rsidP="00D35334">
            <w:pPr>
              <w:jc w:val="center"/>
              <w:textAlignment w:val="baseline"/>
            </w:pPr>
            <w:r w:rsidRPr="00D11D44">
              <w:t>4</w:t>
            </w:r>
          </w:p>
        </w:tc>
      </w:tr>
      <w:tr w:rsidR="00D11D44" w:rsidRPr="00D11D44" w:rsidTr="00D94596">
        <w:tc>
          <w:tcPr>
            <w:tcW w:w="310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7614" w:rsidRPr="00D11D44" w:rsidRDefault="00B87614" w:rsidP="00D35334">
            <w:pPr>
              <w:jc w:val="center"/>
              <w:textAlignment w:val="baseline"/>
            </w:pPr>
            <w:r w:rsidRPr="00D11D44">
              <w:t>11</w:t>
            </w:r>
          </w:p>
        </w:tc>
        <w:tc>
          <w:tcPr>
            <w:tcW w:w="6520"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B87614" w:rsidRPr="00D11D44" w:rsidRDefault="00B87614" w:rsidP="00D35334">
            <w:pPr>
              <w:jc w:val="center"/>
              <w:textAlignment w:val="baseline"/>
            </w:pPr>
            <w:r w:rsidRPr="00D11D44">
              <w:t>3</w:t>
            </w:r>
          </w:p>
        </w:tc>
      </w:tr>
      <w:tr w:rsidR="00D11D44" w:rsidRPr="00D11D44" w:rsidTr="00D94596">
        <w:tc>
          <w:tcPr>
            <w:tcW w:w="310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87614" w:rsidRPr="00D11D44" w:rsidRDefault="00B87614" w:rsidP="00D35334">
            <w:pPr>
              <w:jc w:val="center"/>
              <w:textAlignment w:val="baseline"/>
            </w:pPr>
            <w:r w:rsidRPr="00D11D44">
              <w:t>10</w:t>
            </w:r>
          </w:p>
        </w:tc>
        <w:tc>
          <w:tcPr>
            <w:tcW w:w="6520"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B87614" w:rsidRPr="00D11D44" w:rsidRDefault="00B87614" w:rsidP="00D35334">
            <w:pPr>
              <w:jc w:val="center"/>
              <w:textAlignment w:val="baseline"/>
            </w:pPr>
            <w:r w:rsidRPr="00D11D44">
              <w:t>2</w:t>
            </w:r>
          </w:p>
        </w:tc>
      </w:tr>
      <w:tr w:rsidR="00D11D44" w:rsidRPr="00D11D44" w:rsidTr="00D94596">
        <w:trPr>
          <w:trHeight w:val="274"/>
        </w:trPr>
        <w:tc>
          <w:tcPr>
            <w:tcW w:w="3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87614" w:rsidRPr="00182D98" w:rsidRDefault="00B87614" w:rsidP="00D35334">
            <w:pPr>
              <w:jc w:val="center"/>
              <w:textAlignment w:val="baseline"/>
            </w:pPr>
            <w:r w:rsidRPr="00182D98">
              <w:lastRenderedPageBreak/>
              <w:t>9</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87614" w:rsidRPr="00182D98" w:rsidRDefault="00B87614" w:rsidP="00D94596">
            <w:pPr>
              <w:jc w:val="center"/>
              <w:textAlignment w:val="baseline"/>
            </w:pPr>
            <w:r w:rsidRPr="00182D98">
              <w:t>1</w:t>
            </w:r>
          </w:p>
        </w:tc>
      </w:tr>
      <w:tr w:rsidR="00D94596" w:rsidRPr="00D11D44" w:rsidTr="00D94596">
        <w:tc>
          <w:tcPr>
            <w:tcW w:w="3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94596" w:rsidRPr="00182D98" w:rsidRDefault="003C3946" w:rsidP="00D35334">
            <w:pPr>
              <w:jc w:val="center"/>
              <w:textAlignment w:val="baseline"/>
            </w:pPr>
            <w:r>
              <w:t>8</w:t>
            </w:r>
            <w:r w:rsidR="00D11D44" w:rsidRPr="00182D98">
              <w:t>–1</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94596" w:rsidRPr="00182D98" w:rsidRDefault="00D11D44" w:rsidP="00B44BEE">
            <w:pPr>
              <w:jc w:val="center"/>
              <w:textAlignment w:val="baseline"/>
            </w:pPr>
            <w:r w:rsidRPr="00182D98">
              <w:t>0</w:t>
            </w:r>
          </w:p>
        </w:tc>
      </w:tr>
      <w:tr w:rsidR="00D11D44" w:rsidRPr="00D11D44" w:rsidTr="00D94596">
        <w:tc>
          <w:tcPr>
            <w:tcW w:w="3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87614" w:rsidRPr="00182D98" w:rsidRDefault="00B87614" w:rsidP="00D35334">
            <w:pPr>
              <w:jc w:val="center"/>
              <w:textAlignment w:val="baseline"/>
            </w:pPr>
            <w:r w:rsidRPr="00182D98">
              <w:t>Nedalyvauta vertinime</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87614" w:rsidRPr="00182D98" w:rsidRDefault="00B87614" w:rsidP="00B44BEE">
            <w:pPr>
              <w:jc w:val="center"/>
              <w:textAlignment w:val="baseline"/>
            </w:pPr>
            <w:r w:rsidRPr="00182D98">
              <w:t>0</w:t>
            </w:r>
          </w:p>
        </w:tc>
      </w:tr>
    </w:tbl>
    <w:p w:rsidR="0060654B" w:rsidRPr="00D41CD7" w:rsidRDefault="00D41CD7" w:rsidP="0072775A">
      <w:pPr>
        <w:ind w:firstLine="540"/>
        <w:jc w:val="both"/>
        <w:rPr>
          <w:i/>
          <w:sz w:val="20"/>
          <w:szCs w:val="20"/>
        </w:rPr>
      </w:pPr>
      <w:r w:rsidRPr="00C5326F">
        <w:rPr>
          <w:i/>
          <w:sz w:val="20"/>
          <w:szCs w:val="20"/>
        </w:rPr>
        <w:t>2020, Nr. V1-</w:t>
      </w:r>
      <w:r w:rsidR="009656DB" w:rsidRPr="00C5326F">
        <w:rPr>
          <w:i/>
          <w:sz w:val="20"/>
          <w:szCs w:val="20"/>
        </w:rPr>
        <w:t>60</w:t>
      </w:r>
      <w:r w:rsidRPr="00C5326F">
        <w:rPr>
          <w:i/>
          <w:sz w:val="20"/>
          <w:szCs w:val="20"/>
        </w:rPr>
        <w:t xml:space="preserve"> pakeitimas</w:t>
      </w:r>
    </w:p>
    <w:p w:rsidR="00D41CD7" w:rsidRPr="0058603C" w:rsidRDefault="00D41CD7" w:rsidP="0072775A">
      <w:pPr>
        <w:ind w:firstLine="540"/>
        <w:jc w:val="both"/>
      </w:pPr>
    </w:p>
    <w:p w:rsidR="0060654B" w:rsidRPr="0058603C" w:rsidRDefault="0060654B" w:rsidP="00C61854">
      <w:pPr>
        <w:ind w:firstLine="540"/>
        <w:jc w:val="both"/>
      </w:pPr>
      <w:r>
        <w:t>6</w:t>
      </w:r>
      <w:r w:rsidRPr="0058603C">
        <w:t xml:space="preserve">. </w:t>
      </w:r>
      <w:r w:rsidRPr="00B16A95">
        <w:t>Motyvacijos vertinimas nevykdomas mokiniams, baigusiems gimnazijos žemesnes klases ir</w:t>
      </w:r>
      <w:r>
        <w:t xml:space="preserve"> </w:t>
      </w:r>
      <w:r w:rsidRPr="0058603C">
        <w:t>pageidaujant</w:t>
      </w:r>
      <w:r>
        <w:t>iems</w:t>
      </w:r>
      <w:r w:rsidRPr="0058603C">
        <w:t xml:space="preserve"> tęsti mokymąsi </w:t>
      </w:r>
      <w:r w:rsidRPr="00B16A95">
        <w:t>gimnazijoje</w:t>
      </w:r>
      <w:r>
        <w:t xml:space="preserve"> </w:t>
      </w:r>
      <w:r w:rsidRPr="0058603C">
        <w:t>pagal aukštesnio lygmens ugdymo programą</w:t>
      </w:r>
      <w:r>
        <w:t>.</w:t>
      </w:r>
      <w:r w:rsidRPr="00C61854">
        <w:t xml:space="preserve"> </w:t>
      </w:r>
      <w:r w:rsidRPr="00B16A95">
        <w:t>Laikoma, kad jie turi 10 balų vertinimą</w:t>
      </w:r>
      <w:r>
        <w:t>.</w:t>
      </w:r>
    </w:p>
    <w:p w:rsidR="0060654B" w:rsidRPr="0058603C" w:rsidRDefault="0060654B" w:rsidP="00F04514">
      <w:pPr>
        <w:rPr>
          <w:b/>
        </w:rPr>
      </w:pPr>
    </w:p>
    <w:p w:rsidR="0060654B" w:rsidRPr="0058603C" w:rsidRDefault="0060654B" w:rsidP="004F1789">
      <w:pPr>
        <w:jc w:val="center"/>
        <w:rPr>
          <w:b/>
        </w:rPr>
      </w:pPr>
      <w:r w:rsidRPr="0058603C">
        <w:rPr>
          <w:b/>
        </w:rPr>
        <w:t>III SKYRIUS</w:t>
      </w:r>
    </w:p>
    <w:p w:rsidR="0060654B" w:rsidRPr="0058603C" w:rsidRDefault="0060654B" w:rsidP="004F1789">
      <w:pPr>
        <w:jc w:val="center"/>
        <w:rPr>
          <w:b/>
        </w:rPr>
      </w:pPr>
      <w:r w:rsidRPr="0058603C">
        <w:rPr>
          <w:b/>
        </w:rPr>
        <w:t>MOTYVACIJOS VERTINIMO ORGANIZAVIMAS IR VYKDYMAS</w:t>
      </w:r>
    </w:p>
    <w:p w:rsidR="0060654B" w:rsidRPr="0058603C" w:rsidRDefault="0060654B" w:rsidP="004F1789">
      <w:pPr>
        <w:jc w:val="both"/>
        <w:rPr>
          <w:b/>
        </w:rPr>
      </w:pPr>
    </w:p>
    <w:p w:rsidR="0060654B" w:rsidRPr="0058603C" w:rsidRDefault="0060654B" w:rsidP="00177EF8">
      <w:pPr>
        <w:ind w:firstLine="540"/>
        <w:jc w:val="both"/>
      </w:pPr>
      <w:r>
        <w:t>7</w:t>
      </w:r>
      <w:r w:rsidRPr="0058603C">
        <w:t>.</w:t>
      </w:r>
      <w:r>
        <w:t xml:space="preserve"> </w:t>
      </w:r>
      <w:r w:rsidRPr="0058603C">
        <w:t>Motyvacijos vertinimui ir vykdymui gimnazijos direktoriaus įsakymu sudaroma vykdymo ir vertinimo komisija (toliau – komisija).</w:t>
      </w:r>
    </w:p>
    <w:p w:rsidR="0060654B" w:rsidRPr="0058603C" w:rsidRDefault="0060654B" w:rsidP="00177EF8">
      <w:pPr>
        <w:ind w:firstLine="540"/>
        <w:jc w:val="both"/>
      </w:pPr>
      <w:r>
        <w:t>8</w:t>
      </w:r>
      <w:r w:rsidRPr="0058603C">
        <w:t>. Asmuo, turintis privačių interesų dėl vertinamų kandidatų, negali būti komisijos nariu.</w:t>
      </w:r>
    </w:p>
    <w:p w:rsidR="0060654B" w:rsidRPr="0058603C" w:rsidRDefault="0060654B" w:rsidP="00177EF8">
      <w:pPr>
        <w:ind w:firstLine="540"/>
        <w:jc w:val="both"/>
      </w:pPr>
      <w:r>
        <w:t>9</w:t>
      </w:r>
      <w:r w:rsidRPr="0058603C">
        <w:t>. Komisiją sudaro:</w:t>
      </w:r>
    </w:p>
    <w:p w:rsidR="0060654B" w:rsidRPr="0058603C" w:rsidRDefault="0060654B" w:rsidP="00177EF8">
      <w:pPr>
        <w:ind w:firstLine="540"/>
        <w:jc w:val="both"/>
      </w:pPr>
      <w:r>
        <w:t>9</w:t>
      </w:r>
      <w:r w:rsidRPr="0058603C">
        <w:t>.1. kandidatų į 1 klases motyvacijos vertinimui: administratorius, komisijos pirmininkas,  pradinių klasių</w:t>
      </w:r>
      <w:r>
        <w:t>,  muzikos, teatro</w:t>
      </w:r>
      <w:r w:rsidRPr="0058603C">
        <w:t>,</w:t>
      </w:r>
      <w:r>
        <w:t xml:space="preserve"> </w:t>
      </w:r>
      <w:r w:rsidRPr="0058603C">
        <w:t>dailės mokytojai ir gimnazijos psichologas;</w:t>
      </w:r>
    </w:p>
    <w:p w:rsidR="0060654B" w:rsidRPr="0058603C" w:rsidRDefault="0060654B" w:rsidP="00177EF8">
      <w:pPr>
        <w:ind w:firstLine="540"/>
        <w:jc w:val="both"/>
      </w:pPr>
      <w:r>
        <w:t>9</w:t>
      </w:r>
      <w:r w:rsidRPr="0058603C">
        <w:t xml:space="preserve">.2. kandidatų į </w:t>
      </w:r>
      <w:r w:rsidRPr="005B1EBF">
        <w:t>2–8</w:t>
      </w:r>
      <w:r w:rsidRPr="0058603C">
        <w:t xml:space="preserve">, I–IV klases motyvacijos vertinimui: administratorius, komisijos pirmininkas, lietuvių kalbos, matematikos, pradinių klasių, muzikos, teatro, dailės mokytojai. </w:t>
      </w:r>
    </w:p>
    <w:p w:rsidR="0060654B" w:rsidRPr="0058603C" w:rsidRDefault="0060654B" w:rsidP="00177EF8">
      <w:pPr>
        <w:ind w:firstLine="540"/>
        <w:jc w:val="both"/>
      </w:pPr>
      <w:r>
        <w:t>10</w:t>
      </w:r>
      <w:r w:rsidRPr="0058603C">
        <w:t>. Vertintojų skaičius nustatomas, atsižvelgus į kandidatų skaičių.</w:t>
      </w:r>
    </w:p>
    <w:p w:rsidR="0060654B" w:rsidRPr="0058603C" w:rsidRDefault="0060654B" w:rsidP="00177EF8">
      <w:pPr>
        <w:ind w:firstLine="540"/>
        <w:jc w:val="both"/>
      </w:pPr>
      <w:r>
        <w:t>11</w:t>
      </w:r>
      <w:r w:rsidRPr="0058603C">
        <w:t>. Kandidatų į 1 klases motyvacijos vertinimas vyksta 3 dienas</w:t>
      </w:r>
      <w:r>
        <w:t xml:space="preserve"> </w:t>
      </w:r>
      <w:r w:rsidRPr="005B1EBF">
        <w:t>po 2,5 val.,</w:t>
      </w:r>
      <w:r w:rsidRPr="0058603C">
        <w:t xml:space="preserve"> kandidatų į </w:t>
      </w:r>
      <w:r w:rsidRPr="005B1EBF">
        <w:t>2–8,</w:t>
      </w:r>
      <w:r w:rsidRPr="0058603C">
        <w:t xml:space="preserve"> I–IV klases – 1 dieną. </w:t>
      </w:r>
    </w:p>
    <w:p w:rsidR="0060654B" w:rsidRPr="0058603C" w:rsidRDefault="0060654B" w:rsidP="00177EF8">
      <w:pPr>
        <w:ind w:firstLine="540"/>
        <w:jc w:val="both"/>
      </w:pPr>
      <w:r>
        <w:t>12</w:t>
      </w:r>
      <w:r w:rsidRPr="0058603C">
        <w:t>. Komisijos narių funkcijos:</w:t>
      </w:r>
    </w:p>
    <w:p w:rsidR="0060654B" w:rsidRPr="0058603C" w:rsidRDefault="0060654B" w:rsidP="00177EF8">
      <w:pPr>
        <w:ind w:firstLine="540"/>
        <w:jc w:val="both"/>
      </w:pPr>
      <w:r>
        <w:t>12</w:t>
      </w:r>
      <w:r w:rsidRPr="0058603C">
        <w:t>.1. administratorius parenka užduočių atlikimo patalpas, suskirsto kandidatus į grupes, rengia kandidatų sąrašus, sudaro motyvacijos vertinimo tvarkaraštį, užtikrina tvarką vertinimo metu;</w:t>
      </w:r>
    </w:p>
    <w:p w:rsidR="0060654B" w:rsidRPr="0058603C" w:rsidRDefault="0060654B" w:rsidP="00177EF8">
      <w:pPr>
        <w:ind w:firstLine="540"/>
        <w:jc w:val="both"/>
      </w:pPr>
      <w:r>
        <w:t>12</w:t>
      </w:r>
      <w:r w:rsidRPr="0058603C">
        <w:t>.2. vertintojai įvertina kandidatų motyvaciją, pasibaigus vertinimui, užpildo vertinimo protokolus ir teikia juos komisijos pirmininkui</w:t>
      </w:r>
      <w:r>
        <w:t>;</w:t>
      </w:r>
    </w:p>
    <w:p w:rsidR="0060654B" w:rsidRPr="0058603C" w:rsidRDefault="0060654B" w:rsidP="00177EF8">
      <w:pPr>
        <w:ind w:firstLine="540"/>
        <w:jc w:val="both"/>
      </w:pPr>
      <w:r>
        <w:t>12</w:t>
      </w:r>
      <w:r w:rsidRPr="0058603C">
        <w:t>.3.</w:t>
      </w:r>
      <w:r w:rsidRPr="00F27333">
        <w:t xml:space="preserve"> </w:t>
      </w:r>
      <w:r w:rsidRPr="0058603C">
        <w:t xml:space="preserve">komisijos pirmininkas vadovauja komisijos darbui, </w:t>
      </w:r>
      <w:r w:rsidRPr="005B1EBF">
        <w:t>sudaro kandidatų vertinimų</w:t>
      </w:r>
      <w:r>
        <w:t xml:space="preserve"> </w:t>
      </w:r>
      <w:r w:rsidRPr="0058603C">
        <w:t>suvestinę, kurią teikia gimnazijos mokinių priėmimo komisijos pirmininkui.</w:t>
      </w:r>
    </w:p>
    <w:p w:rsidR="0060654B" w:rsidRPr="0058603C" w:rsidRDefault="0060654B" w:rsidP="00177EF8">
      <w:pPr>
        <w:ind w:firstLine="540"/>
        <w:jc w:val="both"/>
      </w:pPr>
      <w:r>
        <w:t>13</w:t>
      </w:r>
      <w:r w:rsidRPr="0058603C">
        <w:t>. Kandidatų</w:t>
      </w:r>
      <w:r>
        <w:t xml:space="preserve"> </w:t>
      </w:r>
      <w:r w:rsidRPr="0058603C">
        <w:t xml:space="preserve"> motyvacijos</w:t>
      </w:r>
      <w:r>
        <w:t xml:space="preserve"> vertinimai </w:t>
      </w:r>
      <w:r w:rsidRPr="005B1EBF">
        <w:t>vykdomi Klaipėdos miesto savivaldybės Ugdymo ir kultūros departamento Švietimo skyriaus vedėjo įsakymu patvirtintais terminais.</w:t>
      </w:r>
      <w:r>
        <w:t xml:space="preserve"> </w:t>
      </w:r>
    </w:p>
    <w:p w:rsidR="0060654B" w:rsidRPr="0058603C" w:rsidRDefault="0060654B" w:rsidP="00177EF8">
      <w:pPr>
        <w:shd w:val="clear" w:color="auto" w:fill="FFFFFF"/>
        <w:tabs>
          <w:tab w:val="left" w:pos="567"/>
        </w:tabs>
        <w:ind w:firstLine="540"/>
        <w:jc w:val="both"/>
        <w:textAlignment w:val="baseline"/>
        <w:outlineLvl w:val="4"/>
      </w:pPr>
      <w:r>
        <w:t>14</w:t>
      </w:r>
      <w:r w:rsidRPr="0058603C">
        <w:t>. Informacija apie motyvacijos vertinimą skelbiama gimnazijos interneto svetainėje (</w:t>
      </w:r>
      <w:hyperlink r:id="rId7" w:history="1">
        <w:r w:rsidRPr="0058603C">
          <w:rPr>
            <w:rStyle w:val="Hipersaitas"/>
            <w:color w:val="auto"/>
          </w:rPr>
          <w:t>www.vyduno.lt</w:t>
        </w:r>
      </w:hyperlink>
      <w:r w:rsidRPr="0058603C">
        <w:t xml:space="preserve">) </w:t>
      </w:r>
    </w:p>
    <w:p w:rsidR="0060654B" w:rsidRPr="0058603C" w:rsidRDefault="0060654B" w:rsidP="004F1789">
      <w:pPr>
        <w:jc w:val="both"/>
      </w:pPr>
    </w:p>
    <w:p w:rsidR="0060654B" w:rsidRPr="0058603C" w:rsidRDefault="0060654B" w:rsidP="004F1789">
      <w:pPr>
        <w:jc w:val="center"/>
        <w:rPr>
          <w:b/>
        </w:rPr>
      </w:pPr>
      <w:r w:rsidRPr="0058603C">
        <w:rPr>
          <w:b/>
        </w:rPr>
        <w:t>IV SKYRIUS</w:t>
      </w:r>
    </w:p>
    <w:p w:rsidR="0060654B" w:rsidRPr="0058603C" w:rsidRDefault="0060654B" w:rsidP="004F1789">
      <w:pPr>
        <w:jc w:val="center"/>
        <w:rPr>
          <w:b/>
        </w:rPr>
      </w:pPr>
      <w:r w:rsidRPr="0058603C">
        <w:rPr>
          <w:b/>
        </w:rPr>
        <w:t xml:space="preserve">MOTYVACIJOS VERTINIMO REZULTATŲ </w:t>
      </w:r>
      <w:r w:rsidRPr="005B1EBF">
        <w:rPr>
          <w:b/>
        </w:rPr>
        <w:t>PASKELBIMAS</w:t>
      </w:r>
      <w:r w:rsidRPr="0058603C">
        <w:rPr>
          <w:b/>
        </w:rPr>
        <w:t xml:space="preserve"> IR APELIACIJŲ </w:t>
      </w:r>
      <w:r w:rsidRPr="005B1EBF">
        <w:rPr>
          <w:b/>
        </w:rPr>
        <w:t>NAGRINĖJIMAS</w:t>
      </w:r>
    </w:p>
    <w:p w:rsidR="0060654B" w:rsidRPr="0058603C" w:rsidRDefault="0060654B" w:rsidP="004F1789">
      <w:pPr>
        <w:jc w:val="both"/>
      </w:pPr>
    </w:p>
    <w:p w:rsidR="0060654B" w:rsidRPr="006E15C7" w:rsidRDefault="0060654B" w:rsidP="00177EF8">
      <w:pPr>
        <w:ind w:firstLine="540"/>
        <w:jc w:val="both"/>
      </w:pPr>
      <w:r>
        <w:t>15</w:t>
      </w:r>
      <w:r w:rsidRPr="006E15C7">
        <w:t xml:space="preserve">. </w:t>
      </w:r>
      <w:r w:rsidRPr="005B1EBF">
        <w:t>Gimnazijos</w:t>
      </w:r>
      <w:r>
        <w:t xml:space="preserve"> m</w:t>
      </w:r>
      <w:r w:rsidRPr="006E15C7">
        <w:t xml:space="preserve">okinių priėmimo komisija </w:t>
      </w:r>
      <w:r w:rsidRPr="005B1EBF">
        <w:t>organizuoja savivaldybės informacinėje priėmimo į mokyklas sistemoje (toliau – Sistema)</w:t>
      </w:r>
      <w:r>
        <w:t xml:space="preserve"> </w:t>
      </w:r>
      <w:r w:rsidRPr="006E15C7">
        <w:t xml:space="preserve">užregistruotuose </w:t>
      </w:r>
      <w:r w:rsidRPr="005B1EBF">
        <w:t>priėmimo</w:t>
      </w:r>
      <w:r>
        <w:t xml:space="preserve"> </w:t>
      </w:r>
      <w:r w:rsidRPr="006E15C7">
        <w:t>prašymuose pateiktų duomenų patikrą</w:t>
      </w:r>
      <w:r>
        <w:t>,</w:t>
      </w:r>
      <w:r w:rsidRPr="005B1EBF">
        <w:t xml:space="preserve"> protokoliniu nutarimu tvirtina kandidatų</w:t>
      </w:r>
      <w:r>
        <w:t xml:space="preserve"> </w:t>
      </w:r>
      <w:r w:rsidRPr="006E15C7">
        <w:t xml:space="preserve">motyvacijos vertinimo rezultatus </w:t>
      </w:r>
      <w:r w:rsidRPr="005B1EBF">
        <w:t>ir su kandidatų priėmimu susijusias išvadas</w:t>
      </w:r>
      <w:r>
        <w:t xml:space="preserve"> </w:t>
      </w:r>
      <w:r w:rsidRPr="006E15C7">
        <w:t>teikia gimnazijos direktoriui.</w:t>
      </w:r>
    </w:p>
    <w:p w:rsidR="0060654B" w:rsidRPr="006E15C7" w:rsidRDefault="0060654B" w:rsidP="00177EF8">
      <w:pPr>
        <w:ind w:firstLine="540"/>
        <w:jc w:val="both"/>
      </w:pPr>
      <w:r>
        <w:t>16</w:t>
      </w:r>
      <w:r w:rsidRPr="006E15C7">
        <w:t xml:space="preserve">. </w:t>
      </w:r>
      <w:r w:rsidRPr="005B1EBF">
        <w:t>Kandidatai, jų tėvai su motyvacijos vertinimo rezultatais gali susipažinti individualiai gimnazijos raštinėje gimnazijos interneto svetainėje nustatytais terminais.</w:t>
      </w:r>
    </w:p>
    <w:p w:rsidR="0060654B" w:rsidRPr="006E15C7" w:rsidRDefault="0060654B" w:rsidP="00177EF8">
      <w:pPr>
        <w:ind w:firstLine="540"/>
        <w:jc w:val="both"/>
      </w:pPr>
      <w:r>
        <w:t>17</w:t>
      </w:r>
      <w:r w:rsidRPr="006E15C7">
        <w:t xml:space="preserve">. Apeliacijos </w:t>
      </w:r>
      <w:r w:rsidRPr="005B1EBF">
        <w:t>dėl motyvacijos vertinimo</w:t>
      </w:r>
      <w:r>
        <w:t xml:space="preserve"> </w:t>
      </w:r>
      <w:r w:rsidRPr="006E15C7">
        <w:t xml:space="preserve">teikiamos gimnazijos direktoriui per 3 darbo dienas nuo </w:t>
      </w:r>
      <w:r w:rsidRPr="005B1EBF">
        <w:t xml:space="preserve">kandidatų informavimo apie rezultatus </w:t>
      </w:r>
      <w:r>
        <w:t>pradžios.</w:t>
      </w:r>
    </w:p>
    <w:p w:rsidR="0060654B" w:rsidRPr="006E15C7" w:rsidRDefault="0060654B" w:rsidP="00177EF8">
      <w:pPr>
        <w:ind w:firstLine="540"/>
        <w:jc w:val="both"/>
      </w:pPr>
      <w:r>
        <w:t>18</w:t>
      </w:r>
      <w:r w:rsidRPr="006E15C7">
        <w:t xml:space="preserve">. Apeliacijų nagrinėjimą ir pakartotinį motyvacijos vertinimą </w:t>
      </w:r>
      <w:r w:rsidRPr="00A50435">
        <w:t>pagal poreikį</w:t>
      </w:r>
      <w:r w:rsidRPr="006E15C7">
        <w:t xml:space="preserve"> organizuoja gimnazijos direktorius. </w:t>
      </w:r>
    </w:p>
    <w:p w:rsidR="0060654B" w:rsidRPr="00634A89" w:rsidRDefault="0060654B" w:rsidP="00A50435">
      <w:pPr>
        <w:ind w:firstLine="540"/>
        <w:jc w:val="both"/>
        <w:rPr>
          <w:color w:val="800000"/>
        </w:rPr>
      </w:pPr>
      <w:r>
        <w:t>19</w:t>
      </w:r>
      <w:r w:rsidRPr="006E15C7">
        <w:t xml:space="preserve">. Apeliacijos nagrinėjamos 3–5 darbo dienas, apie jos rezultatus gimnazijos direktorius informuoja apeliantus. </w:t>
      </w:r>
    </w:p>
    <w:p w:rsidR="0060654B" w:rsidRDefault="0060654B" w:rsidP="004F1789">
      <w:pPr>
        <w:jc w:val="center"/>
        <w:rPr>
          <w:b/>
        </w:rPr>
      </w:pPr>
    </w:p>
    <w:p w:rsidR="0060654B" w:rsidRPr="0058603C" w:rsidRDefault="0060654B" w:rsidP="004F1789">
      <w:pPr>
        <w:jc w:val="center"/>
        <w:rPr>
          <w:b/>
        </w:rPr>
      </w:pPr>
      <w:r w:rsidRPr="0058603C">
        <w:rPr>
          <w:b/>
        </w:rPr>
        <w:lastRenderedPageBreak/>
        <w:t>V SKYRIUS</w:t>
      </w:r>
    </w:p>
    <w:p w:rsidR="0060654B" w:rsidRPr="0058603C" w:rsidRDefault="0060654B" w:rsidP="004F1789">
      <w:pPr>
        <w:jc w:val="center"/>
        <w:rPr>
          <w:b/>
        </w:rPr>
      </w:pPr>
      <w:r w:rsidRPr="0058603C">
        <w:rPr>
          <w:b/>
        </w:rPr>
        <w:t>BAIGIAMOSIOS NUOSTATOS</w:t>
      </w:r>
    </w:p>
    <w:p w:rsidR="0060654B" w:rsidRPr="0058603C" w:rsidRDefault="0060654B" w:rsidP="004F1789">
      <w:pPr>
        <w:jc w:val="center"/>
        <w:rPr>
          <w:b/>
        </w:rPr>
      </w:pPr>
    </w:p>
    <w:p w:rsidR="0060654B" w:rsidRDefault="0060654B" w:rsidP="004F1789">
      <w:pPr>
        <w:jc w:val="both"/>
      </w:pPr>
      <w:r w:rsidRPr="0058603C">
        <w:t xml:space="preserve">          </w:t>
      </w:r>
      <w:r>
        <w:t>20</w:t>
      </w:r>
      <w:r w:rsidRPr="0058603C">
        <w:t xml:space="preserve">. </w:t>
      </w:r>
      <w:r w:rsidRPr="005B1EBF">
        <w:t>Aprašo įgyvendinimo kontrolę</w:t>
      </w:r>
      <w:r w:rsidRPr="0058603C">
        <w:t xml:space="preserve"> vykdo gimnazijos direktorius.</w:t>
      </w:r>
    </w:p>
    <w:p w:rsidR="0060654B" w:rsidRPr="00634A89" w:rsidRDefault="0060654B" w:rsidP="004F1789">
      <w:pPr>
        <w:jc w:val="both"/>
      </w:pPr>
      <w:r>
        <w:t xml:space="preserve">          21. </w:t>
      </w:r>
      <w:r w:rsidRPr="00634A89">
        <w:rPr>
          <w:color w:val="222222"/>
        </w:rPr>
        <w:t xml:space="preserve">Pasibaigus apeliacijų teikimo ir nagrinėjimo terminui, bet ne vėliau kaip 2 dienos iki pagrindinio priėmimo vykdymo </w:t>
      </w:r>
      <w:r>
        <w:rPr>
          <w:color w:val="222222"/>
        </w:rPr>
        <w:t>S</w:t>
      </w:r>
      <w:r w:rsidRPr="00634A89">
        <w:rPr>
          <w:color w:val="222222"/>
        </w:rPr>
        <w:t xml:space="preserve">istemos pagrindu, gimnazijos direktorius organizuoja kiekvieno pretendento surinktų balų už motyvacijos vertinimą suvedimą į </w:t>
      </w:r>
      <w:r>
        <w:rPr>
          <w:color w:val="222222"/>
        </w:rPr>
        <w:t>S</w:t>
      </w:r>
      <w:r w:rsidRPr="00634A89">
        <w:rPr>
          <w:color w:val="222222"/>
        </w:rPr>
        <w:t>istemą</w:t>
      </w:r>
    </w:p>
    <w:p w:rsidR="0060654B" w:rsidRPr="0058603C" w:rsidRDefault="0060654B" w:rsidP="004F1789">
      <w:pPr>
        <w:ind w:firstLine="540"/>
        <w:jc w:val="both"/>
      </w:pPr>
    </w:p>
    <w:p w:rsidR="0060654B" w:rsidRPr="008058F2" w:rsidRDefault="0060654B" w:rsidP="004B7E45">
      <w:pPr>
        <w:jc w:val="center"/>
      </w:pPr>
      <w:r w:rsidRPr="008058F2">
        <w:t>___________________________</w:t>
      </w:r>
    </w:p>
    <w:p w:rsidR="0060654B" w:rsidRPr="008058F2" w:rsidRDefault="0060654B" w:rsidP="004B7E45">
      <w:pPr>
        <w:jc w:val="center"/>
      </w:pPr>
    </w:p>
    <w:p w:rsidR="0060654B" w:rsidRPr="008058F2" w:rsidRDefault="0060654B" w:rsidP="004B7E45">
      <w:pPr>
        <w:jc w:val="center"/>
      </w:pPr>
    </w:p>
    <w:p w:rsidR="0060654B" w:rsidRDefault="0060654B" w:rsidP="004B7E45">
      <w:r>
        <w:t>SUDERINTA</w:t>
      </w:r>
      <w:r>
        <w:tab/>
      </w:r>
    </w:p>
    <w:p w:rsidR="0060654B" w:rsidRDefault="0060654B" w:rsidP="004B7E45">
      <w:r>
        <w:t>Klaipėdos miesto savivaldybės administracijos</w:t>
      </w:r>
    </w:p>
    <w:p w:rsidR="0060654B" w:rsidRDefault="0060654B" w:rsidP="004B7E45">
      <w:r>
        <w:t xml:space="preserve">Ugdymo ir kultūros departamento </w:t>
      </w:r>
    </w:p>
    <w:p w:rsidR="0060654B" w:rsidRDefault="0060654B" w:rsidP="004B7E45">
      <w:r>
        <w:t xml:space="preserve">Švietimo skyriaus vedėjo </w:t>
      </w:r>
    </w:p>
    <w:p w:rsidR="0060654B" w:rsidRDefault="00182D98" w:rsidP="002B0F8B">
      <w:pPr>
        <w:tabs>
          <w:tab w:val="left" w:pos="5070"/>
          <w:tab w:val="left" w:pos="5366"/>
          <w:tab w:val="left" w:pos="6771"/>
          <w:tab w:val="left" w:pos="7363"/>
        </w:tabs>
      </w:pPr>
      <w:r>
        <w:rPr>
          <w:noProof/>
        </w:rPr>
        <w:t>2020</w:t>
      </w:r>
      <w:r w:rsidR="0060654B">
        <w:rPr>
          <w:noProof/>
        </w:rPr>
        <w:t xml:space="preserve"> m. kovo </w:t>
      </w:r>
      <w:r w:rsidR="003C3946">
        <w:rPr>
          <w:noProof/>
        </w:rPr>
        <w:t>4</w:t>
      </w:r>
      <w:r w:rsidR="0060654B">
        <w:rPr>
          <w:noProof/>
        </w:rPr>
        <w:t xml:space="preserve"> d. </w:t>
      </w:r>
      <w:r w:rsidR="0060654B">
        <w:t xml:space="preserve">Nr. </w:t>
      </w:r>
      <w:r w:rsidR="003C3946">
        <w:rPr>
          <w:bCs/>
          <w:color w:val="000000"/>
          <w:shd w:val="clear" w:color="auto" w:fill="FFFFFF"/>
        </w:rPr>
        <w:t>ŠV1-91</w:t>
      </w:r>
    </w:p>
    <w:p w:rsidR="0060654B" w:rsidRPr="0058603C" w:rsidRDefault="0060654B" w:rsidP="00237070"/>
    <w:p w:rsidR="0060654B" w:rsidRPr="0058603C" w:rsidRDefault="0060654B" w:rsidP="004F1789">
      <w:pPr>
        <w:jc w:val="center"/>
      </w:pPr>
    </w:p>
    <w:p w:rsidR="0060654B" w:rsidRPr="0058603C" w:rsidRDefault="0060654B" w:rsidP="004F1789">
      <w:pPr>
        <w:jc w:val="center"/>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Default="0060654B" w:rsidP="000E6A18">
      <w:pPr>
        <w:ind w:left="5184" w:right="-82"/>
      </w:pPr>
    </w:p>
    <w:p w:rsidR="0060654B" w:rsidRPr="0058603C" w:rsidRDefault="0060654B" w:rsidP="000E6A18">
      <w:pPr>
        <w:ind w:left="5184" w:right="-82"/>
      </w:pPr>
      <w:r w:rsidRPr="0058603C">
        <w:t xml:space="preserve">Priimamų mokinių motyvacijos vertinimo tvarkos aprašo </w:t>
      </w:r>
      <w:r>
        <w:t xml:space="preserve">                                                     </w:t>
      </w:r>
      <w:r w:rsidRPr="0058603C">
        <w:t xml:space="preserve"> 1 priedas</w:t>
      </w:r>
    </w:p>
    <w:p w:rsidR="0060654B" w:rsidRDefault="0060654B" w:rsidP="00146CC3">
      <w:pPr>
        <w:ind w:left="360"/>
        <w:jc w:val="center"/>
        <w:rPr>
          <w:b/>
        </w:rPr>
      </w:pPr>
    </w:p>
    <w:p w:rsidR="0060654B" w:rsidRPr="0058603C" w:rsidRDefault="0060654B" w:rsidP="00146CC3">
      <w:pPr>
        <w:ind w:left="360"/>
        <w:jc w:val="center"/>
        <w:rPr>
          <w:b/>
        </w:rPr>
      </w:pPr>
    </w:p>
    <w:p w:rsidR="0060654B" w:rsidRPr="0058603C" w:rsidRDefault="0060654B" w:rsidP="00146CC3">
      <w:pPr>
        <w:ind w:left="360"/>
        <w:jc w:val="center"/>
        <w:rPr>
          <w:b/>
        </w:rPr>
      </w:pPr>
      <w:r w:rsidRPr="0058603C">
        <w:rPr>
          <w:b/>
        </w:rPr>
        <w:t>PAŽINTINIŲ, SOCIALINIŲ ĮGŪDŽIŲ VERTINIMO KRITERIJAI</w:t>
      </w:r>
    </w:p>
    <w:p w:rsidR="0060654B" w:rsidRPr="0058603C" w:rsidRDefault="0060654B" w:rsidP="00971643">
      <w:pPr>
        <w:ind w:left="360"/>
        <w:jc w:val="center"/>
        <w:rPr>
          <w:b/>
        </w:rPr>
      </w:pPr>
    </w:p>
    <w:p w:rsidR="0060654B" w:rsidRPr="0058603C" w:rsidRDefault="0060654B" w:rsidP="00971643">
      <w:pPr>
        <w:pStyle w:val="Sraopastraipa1"/>
        <w:numPr>
          <w:ilvl w:val="0"/>
          <w:numId w:val="9"/>
        </w:numPr>
        <w:tabs>
          <w:tab w:val="left" w:pos="851"/>
        </w:tabs>
        <w:spacing w:after="0" w:line="240" w:lineRule="auto"/>
        <w:ind w:left="0" w:firstLine="567"/>
        <w:jc w:val="both"/>
        <w:rPr>
          <w:rFonts w:ascii="Times New Roman" w:hAnsi="Times New Roman"/>
          <w:b/>
          <w:sz w:val="24"/>
          <w:szCs w:val="24"/>
        </w:rPr>
      </w:pPr>
      <w:r w:rsidRPr="0058603C">
        <w:rPr>
          <w:rFonts w:ascii="Times New Roman" w:hAnsi="Times New Roman"/>
          <w:b/>
          <w:sz w:val="24"/>
          <w:szCs w:val="24"/>
        </w:rPr>
        <w:t>BENDRAVIMO ĮGŪDŽIAI:</w:t>
      </w:r>
    </w:p>
    <w:tbl>
      <w:tblPr>
        <w:tblpPr w:leftFromText="180" w:rightFromText="180" w:vertAnchor="text" w:horzAnchor="margin" w:tblpY="2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8696"/>
      </w:tblGrid>
      <w:tr w:rsidR="0060654B" w:rsidRPr="0058603C" w:rsidTr="00971643">
        <w:trPr>
          <w:trHeight w:val="170"/>
        </w:trPr>
        <w:tc>
          <w:tcPr>
            <w:tcW w:w="910" w:type="dxa"/>
          </w:tcPr>
          <w:p w:rsidR="0060654B" w:rsidRPr="00237070" w:rsidRDefault="0060654B" w:rsidP="00971643">
            <w:pPr>
              <w:jc w:val="center"/>
              <w:rPr>
                <w:b/>
                <w:highlight w:val="yellow"/>
              </w:rPr>
            </w:pPr>
            <w:r w:rsidRPr="00237070">
              <w:rPr>
                <w:b/>
              </w:rPr>
              <w:t>Taškai</w:t>
            </w:r>
          </w:p>
        </w:tc>
        <w:tc>
          <w:tcPr>
            <w:tcW w:w="8696" w:type="dxa"/>
          </w:tcPr>
          <w:p w:rsidR="0060654B" w:rsidRPr="0058603C" w:rsidRDefault="0060654B" w:rsidP="00971643">
            <w:pPr>
              <w:jc w:val="center"/>
              <w:rPr>
                <w:b/>
              </w:rPr>
            </w:pPr>
            <w:r w:rsidRPr="0058603C">
              <w:rPr>
                <w:b/>
              </w:rPr>
              <w:t>Vertinimo kriterijai</w:t>
            </w:r>
          </w:p>
        </w:tc>
      </w:tr>
      <w:tr w:rsidR="0060654B" w:rsidRPr="0058603C" w:rsidTr="00971643">
        <w:tc>
          <w:tcPr>
            <w:tcW w:w="910" w:type="dxa"/>
          </w:tcPr>
          <w:p w:rsidR="0060654B" w:rsidRPr="0058603C" w:rsidRDefault="0060654B" w:rsidP="00435AA5">
            <w:pPr>
              <w:jc w:val="center"/>
              <w:rPr>
                <w:b/>
              </w:rPr>
            </w:pPr>
            <w:r w:rsidRPr="0058603C">
              <w:rPr>
                <w:b/>
              </w:rPr>
              <w:t>4</w:t>
            </w:r>
          </w:p>
        </w:tc>
        <w:tc>
          <w:tcPr>
            <w:tcW w:w="8696" w:type="dxa"/>
          </w:tcPr>
          <w:p w:rsidR="0060654B" w:rsidRPr="0058603C" w:rsidRDefault="0060654B" w:rsidP="00146CC3">
            <w:pPr>
              <w:pStyle w:val="Sraopastraipa1"/>
              <w:numPr>
                <w:ilvl w:val="0"/>
                <w:numId w:val="14"/>
              </w:numPr>
              <w:tabs>
                <w:tab w:val="left" w:pos="294"/>
              </w:tabs>
              <w:spacing w:after="0" w:line="240" w:lineRule="auto"/>
              <w:ind w:left="0" w:firstLine="10"/>
              <w:jc w:val="both"/>
              <w:rPr>
                <w:rFonts w:ascii="Times New Roman" w:hAnsi="Times New Roman"/>
                <w:sz w:val="24"/>
                <w:szCs w:val="24"/>
              </w:rPr>
            </w:pPr>
            <w:r w:rsidRPr="0058603C">
              <w:rPr>
                <w:rFonts w:ascii="Times New Roman" w:hAnsi="Times New Roman"/>
                <w:sz w:val="24"/>
                <w:szCs w:val="24"/>
              </w:rPr>
              <w:t>Geba išklausyti pedagogą, kitus vaikus, laikosi aptartų veiklos taisyklių. Pokalbio metu, atlikdamas žodines užduotis ir žaisdamas, sulaukia savo eilės kalbėti, noriai papildo ar pataiso kitų vaikų atsakymus, iškart supranta žodžiu pateiktas užduočių instrukcijas</w:t>
            </w:r>
          </w:p>
          <w:p w:rsidR="0060654B" w:rsidRPr="0058603C" w:rsidRDefault="0060654B" w:rsidP="00146CC3">
            <w:pPr>
              <w:pStyle w:val="Sraopastraipa1"/>
              <w:numPr>
                <w:ilvl w:val="0"/>
                <w:numId w:val="14"/>
              </w:numPr>
              <w:tabs>
                <w:tab w:val="left" w:pos="294"/>
              </w:tabs>
              <w:spacing w:after="0" w:line="240" w:lineRule="auto"/>
              <w:ind w:left="0" w:firstLine="10"/>
              <w:jc w:val="both"/>
              <w:rPr>
                <w:rFonts w:ascii="Times New Roman" w:hAnsi="Times New Roman"/>
                <w:sz w:val="24"/>
                <w:szCs w:val="24"/>
              </w:rPr>
            </w:pPr>
            <w:r w:rsidRPr="0058603C">
              <w:rPr>
                <w:rFonts w:ascii="Times New Roman" w:hAnsi="Times New Roman"/>
                <w:sz w:val="24"/>
                <w:szCs w:val="24"/>
              </w:rPr>
              <w:t xml:space="preserve">Vaiko </w:t>
            </w:r>
            <w:r>
              <w:rPr>
                <w:rFonts w:ascii="Times New Roman" w:hAnsi="Times New Roman"/>
                <w:sz w:val="24"/>
                <w:szCs w:val="24"/>
              </w:rPr>
              <w:t>mokėjimą</w:t>
            </w:r>
            <w:r w:rsidRPr="0058603C">
              <w:rPr>
                <w:rFonts w:ascii="Times New Roman" w:hAnsi="Times New Roman"/>
                <w:sz w:val="24"/>
                <w:szCs w:val="24"/>
              </w:rPr>
              <w:t xml:space="preserve"> suprasti instrukcijas parodo žaidybinių užduočių atlikimas, kai reikia  žodinę informaciją „paversti vaizdais“ (nupiešti), geba apibūdinti artimiausios aplinkos objektus (daiktus, reiškinius), juos sugrupuoti, pavadinti grupę, palyginti objektų  ypatybes  ir apie tai papasakoti kitiems  </w:t>
            </w:r>
          </w:p>
          <w:p w:rsidR="0060654B" w:rsidRPr="0058603C" w:rsidRDefault="0060654B" w:rsidP="00146CC3">
            <w:pPr>
              <w:pStyle w:val="Sraopastraipa1"/>
              <w:numPr>
                <w:ilvl w:val="0"/>
                <w:numId w:val="14"/>
              </w:numPr>
              <w:tabs>
                <w:tab w:val="left" w:pos="294"/>
              </w:tabs>
              <w:spacing w:after="0" w:line="240" w:lineRule="auto"/>
              <w:ind w:left="0" w:firstLine="10"/>
              <w:jc w:val="both"/>
              <w:rPr>
                <w:rFonts w:ascii="Times New Roman" w:hAnsi="Times New Roman"/>
                <w:sz w:val="24"/>
                <w:szCs w:val="24"/>
              </w:rPr>
            </w:pPr>
            <w:r w:rsidRPr="0058603C">
              <w:rPr>
                <w:rFonts w:ascii="Times New Roman" w:hAnsi="Times New Roman"/>
                <w:sz w:val="24"/>
                <w:szCs w:val="24"/>
              </w:rPr>
              <w:t>Vaikas įdėmiai išklauso skaitomą istoriją. Supranta istorijos įvykius, veikėjų poelgių priežastis, įžvelgia priežasties-pasekmės ryšius ir juos pakomentuoja grupei</w:t>
            </w:r>
          </w:p>
          <w:p w:rsidR="0060654B" w:rsidRPr="0058603C" w:rsidRDefault="0060654B" w:rsidP="00146CC3">
            <w:pPr>
              <w:pStyle w:val="Sraopastraipa1"/>
              <w:numPr>
                <w:ilvl w:val="0"/>
                <w:numId w:val="14"/>
              </w:numPr>
              <w:tabs>
                <w:tab w:val="left" w:pos="294"/>
              </w:tabs>
              <w:spacing w:after="0" w:line="240" w:lineRule="auto"/>
              <w:ind w:left="0" w:firstLine="10"/>
              <w:jc w:val="both"/>
              <w:rPr>
                <w:rFonts w:ascii="Times New Roman" w:hAnsi="Times New Roman"/>
                <w:sz w:val="24"/>
                <w:szCs w:val="24"/>
              </w:rPr>
            </w:pPr>
            <w:r w:rsidRPr="0058603C">
              <w:rPr>
                <w:rFonts w:ascii="Times New Roman" w:hAnsi="Times New Roman"/>
                <w:sz w:val="24"/>
                <w:szCs w:val="24"/>
              </w:rPr>
              <w:t>Vaikas išlaiko dėmesį, sėkmingai užbaigia užduotis, pastebimas noras imtis veiklos, nesėkmės neišmuša „iš vėžių“, bando toliau dirbti ir bendrauti. Su kitais vaikais draugiškas, mandagus</w:t>
            </w:r>
          </w:p>
        </w:tc>
      </w:tr>
      <w:tr w:rsidR="0060654B" w:rsidRPr="0058603C" w:rsidTr="00971643">
        <w:tc>
          <w:tcPr>
            <w:tcW w:w="910" w:type="dxa"/>
          </w:tcPr>
          <w:p w:rsidR="0060654B" w:rsidRPr="0058603C" w:rsidRDefault="0060654B" w:rsidP="00435AA5">
            <w:pPr>
              <w:jc w:val="center"/>
              <w:rPr>
                <w:b/>
              </w:rPr>
            </w:pPr>
            <w:r w:rsidRPr="0058603C">
              <w:rPr>
                <w:b/>
              </w:rPr>
              <w:t>3</w:t>
            </w:r>
          </w:p>
        </w:tc>
        <w:tc>
          <w:tcPr>
            <w:tcW w:w="8696" w:type="dxa"/>
          </w:tcPr>
          <w:p w:rsidR="0060654B" w:rsidRPr="0058603C" w:rsidRDefault="0060654B" w:rsidP="00146CC3">
            <w:pPr>
              <w:pStyle w:val="Sraopastraipa1"/>
              <w:numPr>
                <w:ilvl w:val="0"/>
                <w:numId w:val="14"/>
              </w:numPr>
              <w:tabs>
                <w:tab w:val="left" w:pos="294"/>
              </w:tabs>
              <w:spacing w:after="0" w:line="240" w:lineRule="auto"/>
              <w:ind w:left="10" w:firstLine="0"/>
              <w:jc w:val="both"/>
              <w:rPr>
                <w:rFonts w:ascii="Times New Roman" w:hAnsi="Times New Roman"/>
                <w:sz w:val="24"/>
                <w:szCs w:val="24"/>
              </w:rPr>
            </w:pPr>
            <w:r w:rsidRPr="0058603C">
              <w:rPr>
                <w:rFonts w:ascii="Times New Roman" w:hAnsi="Times New Roman"/>
                <w:sz w:val="24"/>
                <w:szCs w:val="24"/>
              </w:rPr>
              <w:t>Geba išklausyti pedagogą, kitus vaikus, laikosi aptartų veiklos taisyklių, tačiau kartais tenka jas priminti, paskatinti laikytis. Pokalbio metu, atliekant žodines užduotis ir žaidžiant, kai kada vaikui sunkiau sekasi sulaukti savo eilės kalbėti. Vaikas stokoja aktyvumo, nelinkęs dalintis nuomone, kai kada patiria sunkumų ir nesupranta žodžiu pateiktų užduočių instrukcijų, prireikia papildomo paaiškinimo</w:t>
            </w:r>
          </w:p>
          <w:p w:rsidR="0060654B" w:rsidRPr="0058603C" w:rsidRDefault="0060654B" w:rsidP="00146CC3">
            <w:pPr>
              <w:pStyle w:val="Sraopastraipa1"/>
              <w:numPr>
                <w:ilvl w:val="0"/>
                <w:numId w:val="14"/>
              </w:numPr>
              <w:tabs>
                <w:tab w:val="left" w:pos="294"/>
              </w:tabs>
              <w:spacing w:after="0" w:line="240" w:lineRule="auto"/>
              <w:ind w:left="10" w:firstLine="0"/>
              <w:jc w:val="both"/>
              <w:rPr>
                <w:rFonts w:ascii="Times New Roman" w:hAnsi="Times New Roman"/>
                <w:sz w:val="24"/>
                <w:szCs w:val="24"/>
              </w:rPr>
            </w:pPr>
            <w:r w:rsidRPr="0058603C">
              <w:rPr>
                <w:rFonts w:ascii="Times New Roman" w:hAnsi="Times New Roman"/>
                <w:sz w:val="24"/>
                <w:szCs w:val="24"/>
              </w:rPr>
              <w:t xml:space="preserve">Žodinę informaciją geba „paversti vaizdais“ (nupiešti). Atliktose užduotyse pastebimi 1–2 netikslumai. Vaikui sekasi apibūdinti artimiausios aplinkos objektus (daiktus, reiškinius), juos sugrupuoti, bet prireikia pagalbos (kitų vaikų ar suaugusiojo) pavadinti grupę, palyginti jų ypatybes ir apie tai papasakoti kitiems  </w:t>
            </w:r>
          </w:p>
          <w:p w:rsidR="0060654B" w:rsidRPr="0058603C" w:rsidRDefault="0060654B" w:rsidP="00146CC3">
            <w:pPr>
              <w:pStyle w:val="Sraopastraipa1"/>
              <w:numPr>
                <w:ilvl w:val="0"/>
                <w:numId w:val="14"/>
              </w:numPr>
              <w:tabs>
                <w:tab w:val="left" w:pos="294"/>
              </w:tabs>
              <w:spacing w:after="0" w:line="240" w:lineRule="auto"/>
              <w:ind w:left="10" w:firstLine="0"/>
              <w:jc w:val="both"/>
              <w:rPr>
                <w:rFonts w:ascii="Times New Roman" w:hAnsi="Times New Roman"/>
                <w:sz w:val="24"/>
                <w:szCs w:val="24"/>
              </w:rPr>
            </w:pPr>
            <w:r w:rsidRPr="0058603C">
              <w:rPr>
                <w:rFonts w:ascii="Times New Roman" w:hAnsi="Times New Roman"/>
                <w:sz w:val="24"/>
                <w:szCs w:val="24"/>
              </w:rPr>
              <w:t>Vaikas įdėmiai išklauso skaitomą istoriją, supranta įvykius, veikėjų poelgių priežastis, bet priežasties-pasekmės ryšius paaiškina su kitų pagalba, pritrūksta argumentų nuomonei. Išlaiko dėmesį, iki galo sėkmingai užbaigia užduotis. Stebimas vaiko noras imtis veiklos. Nesėkmės kartais išmuša „iš vėžių“, bet padrąsintas ir paskatintas tęsia veiklą. Su kitais vaikais draugiškas, mandagus</w:t>
            </w:r>
          </w:p>
        </w:tc>
      </w:tr>
      <w:tr w:rsidR="0060654B" w:rsidRPr="00597497" w:rsidTr="00971643">
        <w:tc>
          <w:tcPr>
            <w:tcW w:w="910" w:type="dxa"/>
          </w:tcPr>
          <w:p w:rsidR="0060654B" w:rsidRPr="00597497" w:rsidRDefault="0060654B" w:rsidP="00435AA5">
            <w:pPr>
              <w:jc w:val="center"/>
              <w:rPr>
                <w:b/>
              </w:rPr>
            </w:pPr>
            <w:r w:rsidRPr="00597497">
              <w:rPr>
                <w:b/>
              </w:rPr>
              <w:t>2</w:t>
            </w:r>
          </w:p>
        </w:tc>
        <w:tc>
          <w:tcPr>
            <w:tcW w:w="8696" w:type="dxa"/>
          </w:tcPr>
          <w:p w:rsidR="0060654B" w:rsidRPr="00733238" w:rsidRDefault="0060654B" w:rsidP="00146CC3">
            <w:pPr>
              <w:pStyle w:val="Sraopastraipa1"/>
              <w:numPr>
                <w:ilvl w:val="0"/>
                <w:numId w:val="14"/>
              </w:numPr>
              <w:tabs>
                <w:tab w:val="left" w:pos="294"/>
              </w:tabs>
              <w:spacing w:after="0" w:line="240" w:lineRule="auto"/>
              <w:ind w:left="10" w:firstLine="0"/>
              <w:jc w:val="both"/>
              <w:rPr>
                <w:rFonts w:ascii="Times New Roman" w:hAnsi="Times New Roman"/>
                <w:sz w:val="24"/>
                <w:szCs w:val="24"/>
              </w:rPr>
            </w:pPr>
            <w:r>
              <w:rPr>
                <w:rFonts w:ascii="Times New Roman" w:hAnsi="Times New Roman"/>
                <w:sz w:val="24"/>
                <w:szCs w:val="24"/>
              </w:rPr>
              <w:t>S</w:t>
            </w:r>
            <w:r w:rsidRPr="00733238">
              <w:rPr>
                <w:rFonts w:ascii="Times New Roman" w:hAnsi="Times New Roman"/>
                <w:sz w:val="24"/>
                <w:szCs w:val="24"/>
              </w:rPr>
              <w:t>unkiau sekasi išklausyti pedagogą ir kitus vaikus, dažnai dėmesys nukrypsta į pašalinius dalykus, sunku laikytis veiklos taisyklių, tenka duoti pastabas, paskatinti. Pokalbio metu, atlikdamas žodines užduotis, žaisdamas dažnai patiria sunku</w:t>
            </w:r>
            <w:r>
              <w:rPr>
                <w:rFonts w:ascii="Times New Roman" w:hAnsi="Times New Roman"/>
                <w:sz w:val="24"/>
                <w:szCs w:val="24"/>
              </w:rPr>
              <w:t>mų sulaukti savo eilės kalbėti</w:t>
            </w:r>
          </w:p>
          <w:p w:rsidR="0060654B" w:rsidRPr="00733238" w:rsidRDefault="0060654B" w:rsidP="00146CC3">
            <w:pPr>
              <w:pStyle w:val="Sraopastraipa1"/>
              <w:numPr>
                <w:ilvl w:val="0"/>
                <w:numId w:val="14"/>
              </w:numPr>
              <w:tabs>
                <w:tab w:val="left" w:pos="294"/>
              </w:tabs>
              <w:spacing w:after="0" w:line="240" w:lineRule="auto"/>
              <w:ind w:left="10" w:firstLine="0"/>
              <w:jc w:val="both"/>
              <w:rPr>
                <w:rFonts w:ascii="Times New Roman" w:hAnsi="Times New Roman"/>
                <w:sz w:val="24"/>
                <w:szCs w:val="24"/>
              </w:rPr>
            </w:pPr>
            <w:r w:rsidRPr="00733238">
              <w:rPr>
                <w:rFonts w:ascii="Times New Roman" w:hAnsi="Times New Roman"/>
                <w:sz w:val="24"/>
                <w:szCs w:val="24"/>
              </w:rPr>
              <w:t>Vaikas stokoja motyvuoto aktyvumo, vangiai dalyvauja arba nedalyvauja pokalbyje,  dažnai nesupranta žodžiu pateiktų užduočių instrukcijų, prireikia papildomo paaiškinimo s</w:t>
            </w:r>
            <w:r>
              <w:rPr>
                <w:rFonts w:ascii="Times New Roman" w:hAnsi="Times New Roman"/>
                <w:sz w:val="24"/>
                <w:szCs w:val="24"/>
              </w:rPr>
              <w:t>u palengvinančiais pavyzdžiais</w:t>
            </w:r>
          </w:p>
          <w:p w:rsidR="0060654B" w:rsidRPr="00733238" w:rsidRDefault="0060654B" w:rsidP="00146CC3">
            <w:pPr>
              <w:pStyle w:val="Sraopastraipa1"/>
              <w:numPr>
                <w:ilvl w:val="0"/>
                <w:numId w:val="14"/>
              </w:numPr>
              <w:tabs>
                <w:tab w:val="left" w:pos="294"/>
              </w:tabs>
              <w:spacing w:after="0" w:line="240" w:lineRule="auto"/>
              <w:ind w:left="10" w:firstLine="0"/>
              <w:jc w:val="both"/>
              <w:rPr>
                <w:rFonts w:ascii="Times New Roman" w:hAnsi="Times New Roman"/>
                <w:b/>
                <w:i/>
                <w:sz w:val="24"/>
                <w:szCs w:val="24"/>
              </w:rPr>
            </w:pPr>
            <w:r w:rsidRPr="00733238">
              <w:rPr>
                <w:rFonts w:ascii="Times New Roman" w:hAnsi="Times New Roman"/>
                <w:sz w:val="24"/>
                <w:szCs w:val="24"/>
              </w:rPr>
              <w:t>Atliekant žaidybinę užduotį, vaikui sunkiai sekasi žodinę informaciją „paversti vaizdais“ (nupiešti), pastebimi 3–5 netikslumai atliktose užduotyse.</w:t>
            </w:r>
            <w:r w:rsidRPr="00733238">
              <w:rPr>
                <w:rFonts w:ascii="Times New Roman" w:hAnsi="Times New Roman"/>
                <w:b/>
                <w:i/>
                <w:sz w:val="24"/>
                <w:szCs w:val="24"/>
              </w:rPr>
              <w:t xml:space="preserve"> </w:t>
            </w:r>
            <w:r w:rsidRPr="00733238">
              <w:rPr>
                <w:rFonts w:ascii="Times New Roman" w:hAnsi="Times New Roman"/>
                <w:sz w:val="24"/>
                <w:szCs w:val="24"/>
              </w:rPr>
              <w:t>Vaikui sunku apibūdinti artimiausios aplinkos objektus (daiktus, reiškinius), juos sugrupuoti, nepavadin</w:t>
            </w:r>
            <w:r>
              <w:rPr>
                <w:rFonts w:ascii="Times New Roman" w:hAnsi="Times New Roman"/>
                <w:sz w:val="24"/>
                <w:szCs w:val="24"/>
              </w:rPr>
              <w:t>a grupės, nepalygina jų ypatumų</w:t>
            </w:r>
            <w:r w:rsidRPr="00733238">
              <w:rPr>
                <w:rFonts w:ascii="Times New Roman" w:hAnsi="Times New Roman"/>
                <w:b/>
                <w:i/>
                <w:sz w:val="24"/>
                <w:szCs w:val="24"/>
              </w:rPr>
              <w:t xml:space="preserve">  </w:t>
            </w:r>
          </w:p>
          <w:p w:rsidR="0060654B" w:rsidRPr="00733238" w:rsidRDefault="0060654B" w:rsidP="00146CC3">
            <w:pPr>
              <w:pStyle w:val="Sraopastraipa1"/>
              <w:numPr>
                <w:ilvl w:val="0"/>
                <w:numId w:val="14"/>
              </w:numPr>
              <w:tabs>
                <w:tab w:val="left" w:pos="294"/>
              </w:tabs>
              <w:spacing w:after="0" w:line="240" w:lineRule="auto"/>
              <w:ind w:left="10" w:firstLine="0"/>
              <w:jc w:val="both"/>
              <w:rPr>
                <w:rFonts w:ascii="Times New Roman" w:hAnsi="Times New Roman"/>
                <w:sz w:val="24"/>
                <w:szCs w:val="24"/>
              </w:rPr>
            </w:pPr>
            <w:r w:rsidRPr="00733238">
              <w:rPr>
                <w:rFonts w:ascii="Times New Roman" w:hAnsi="Times New Roman"/>
                <w:sz w:val="24"/>
                <w:szCs w:val="24"/>
              </w:rPr>
              <w:lastRenderedPageBreak/>
              <w:t xml:space="preserve">Vaikas neįdėmiai klausosi skaitomos istorijos, nepakankamai suvokia istorijos įvykius, tik su pagalba paaiškina veikėjų poelgių priežastis ar priežasties-pasekmės </w:t>
            </w:r>
            <w:r>
              <w:rPr>
                <w:rFonts w:ascii="Times New Roman" w:hAnsi="Times New Roman"/>
                <w:sz w:val="24"/>
                <w:szCs w:val="24"/>
              </w:rPr>
              <w:t>ryšius, nepakomentuoja nuomonės</w:t>
            </w:r>
          </w:p>
          <w:p w:rsidR="0060654B" w:rsidRPr="00597497" w:rsidRDefault="0060654B" w:rsidP="00146CC3">
            <w:pPr>
              <w:pStyle w:val="Sraopastraipa1"/>
              <w:numPr>
                <w:ilvl w:val="0"/>
                <w:numId w:val="14"/>
              </w:numPr>
              <w:tabs>
                <w:tab w:val="left" w:pos="294"/>
              </w:tabs>
              <w:spacing w:after="0" w:line="240" w:lineRule="auto"/>
              <w:ind w:left="10" w:firstLine="0"/>
              <w:jc w:val="both"/>
              <w:rPr>
                <w:rFonts w:ascii="Times New Roman" w:hAnsi="Times New Roman"/>
                <w:sz w:val="24"/>
                <w:szCs w:val="24"/>
              </w:rPr>
            </w:pPr>
            <w:r w:rsidRPr="00733238">
              <w:rPr>
                <w:rFonts w:ascii="Times New Roman" w:hAnsi="Times New Roman"/>
                <w:sz w:val="24"/>
                <w:szCs w:val="24"/>
              </w:rPr>
              <w:t xml:space="preserve">Vaiko dėmesys blaškus, pastangos nenuoseklios, sunku iki galo savarankiškai užbaigti užduotis, trūksta motyvacijos imtis veiklos. Nesėkmės išmuša „iš vėžių“, net padrąsintas ir paskatintas ne visada tęsia veiklą. Kartais stebimas nepakankamai draugiškas elgesys (pvz., pasišaipo, </w:t>
            </w:r>
            <w:r>
              <w:rPr>
                <w:rFonts w:ascii="Times New Roman" w:hAnsi="Times New Roman"/>
                <w:sz w:val="24"/>
                <w:szCs w:val="24"/>
              </w:rPr>
              <w:t>pastumia kitus vaikus ir pan.)</w:t>
            </w:r>
          </w:p>
        </w:tc>
      </w:tr>
      <w:tr w:rsidR="0060654B" w:rsidRPr="00597497" w:rsidTr="00971643">
        <w:tc>
          <w:tcPr>
            <w:tcW w:w="910" w:type="dxa"/>
          </w:tcPr>
          <w:p w:rsidR="0060654B" w:rsidRPr="00597497" w:rsidRDefault="0060654B" w:rsidP="00435AA5">
            <w:pPr>
              <w:jc w:val="center"/>
              <w:rPr>
                <w:b/>
              </w:rPr>
            </w:pPr>
            <w:r w:rsidRPr="00597497">
              <w:rPr>
                <w:b/>
              </w:rPr>
              <w:lastRenderedPageBreak/>
              <w:t>1</w:t>
            </w:r>
          </w:p>
        </w:tc>
        <w:tc>
          <w:tcPr>
            <w:tcW w:w="8696" w:type="dxa"/>
          </w:tcPr>
          <w:p w:rsidR="0060654B" w:rsidRPr="00733238" w:rsidRDefault="0060654B" w:rsidP="00146CC3">
            <w:pPr>
              <w:pStyle w:val="Sraopastraipa1"/>
              <w:numPr>
                <w:ilvl w:val="0"/>
                <w:numId w:val="14"/>
              </w:numPr>
              <w:tabs>
                <w:tab w:val="left" w:pos="294"/>
              </w:tabs>
              <w:spacing w:after="0" w:line="240" w:lineRule="auto"/>
              <w:ind w:left="10" w:firstLine="0"/>
              <w:jc w:val="both"/>
              <w:rPr>
                <w:rFonts w:ascii="Times New Roman" w:hAnsi="Times New Roman"/>
                <w:sz w:val="24"/>
                <w:szCs w:val="24"/>
              </w:rPr>
            </w:pPr>
            <w:r>
              <w:rPr>
                <w:rFonts w:ascii="Times New Roman" w:hAnsi="Times New Roman"/>
                <w:sz w:val="24"/>
                <w:szCs w:val="24"/>
              </w:rPr>
              <w:t>N</w:t>
            </w:r>
            <w:r w:rsidRPr="00733238">
              <w:rPr>
                <w:rFonts w:ascii="Times New Roman" w:hAnsi="Times New Roman"/>
                <w:sz w:val="24"/>
                <w:szCs w:val="24"/>
              </w:rPr>
              <w:t xml:space="preserve">esiklauso pedagogų pateikiamų užduočių instrukcijų, jų nesuvokia net papildomai kelis kartus paaiškinus ir pateikus palengvinančių pavyzdžių. Vaikas nesulaukia eilės kalbėti arba išvis atsisako kalbėti, bendrauti su pedagogais, kitais vaikais. </w:t>
            </w:r>
          </w:p>
          <w:p w:rsidR="0060654B" w:rsidRPr="00733238" w:rsidRDefault="0060654B" w:rsidP="00146CC3">
            <w:pPr>
              <w:pStyle w:val="Sraopastraipa1"/>
              <w:numPr>
                <w:ilvl w:val="0"/>
                <w:numId w:val="14"/>
              </w:numPr>
              <w:tabs>
                <w:tab w:val="left" w:pos="294"/>
              </w:tabs>
              <w:spacing w:after="0" w:line="240" w:lineRule="auto"/>
              <w:ind w:left="10" w:firstLine="0"/>
              <w:jc w:val="both"/>
              <w:rPr>
                <w:rFonts w:ascii="Times New Roman" w:hAnsi="Times New Roman"/>
                <w:sz w:val="24"/>
                <w:szCs w:val="24"/>
              </w:rPr>
            </w:pPr>
            <w:r w:rsidRPr="00733238">
              <w:rPr>
                <w:rFonts w:ascii="Times New Roman" w:hAnsi="Times New Roman"/>
                <w:sz w:val="24"/>
                <w:szCs w:val="24"/>
              </w:rPr>
              <w:t>Vaikas išvis negeba žodžiu pateiktų žaidybinės užduoties instrukcijų „paversti vaizdais“ arba netikslumų skaičius viršija tiksliai pavaizduotų objektų skaičių, negeba apibūdinti artimiausios aplinkos obje</w:t>
            </w:r>
            <w:r>
              <w:rPr>
                <w:rFonts w:ascii="Times New Roman" w:hAnsi="Times New Roman"/>
                <w:sz w:val="24"/>
                <w:szCs w:val="24"/>
              </w:rPr>
              <w:t>ktų, nepavadina objektų grupių</w:t>
            </w:r>
          </w:p>
          <w:p w:rsidR="0060654B" w:rsidRPr="00597497" w:rsidRDefault="0060654B" w:rsidP="00146CC3">
            <w:pPr>
              <w:pStyle w:val="Sraopastraipa1"/>
              <w:numPr>
                <w:ilvl w:val="0"/>
                <w:numId w:val="14"/>
              </w:numPr>
              <w:tabs>
                <w:tab w:val="left" w:pos="294"/>
              </w:tabs>
              <w:spacing w:after="0" w:line="240" w:lineRule="auto"/>
              <w:ind w:left="10" w:firstLine="0"/>
              <w:jc w:val="both"/>
              <w:rPr>
                <w:rFonts w:ascii="Times New Roman" w:hAnsi="Times New Roman"/>
                <w:sz w:val="24"/>
                <w:szCs w:val="24"/>
              </w:rPr>
            </w:pPr>
            <w:r w:rsidRPr="00733238">
              <w:rPr>
                <w:rFonts w:ascii="Times New Roman" w:hAnsi="Times New Roman"/>
                <w:sz w:val="24"/>
                <w:szCs w:val="24"/>
              </w:rPr>
              <w:t>Nesiklauso skaitomos istorijos, išvis nedalyvauja grupinėje veikloje, aptariant istoriją. Viso užsiėmimo metu dėmesys blaškus, pastangos nenuoseklios. Kartais pastebimas nepakankamai draugiškas elgesys (pvz., pasišaipo iš kitų, pastumia vaikus ir pan.</w:t>
            </w:r>
            <w:r>
              <w:rPr>
                <w:rFonts w:ascii="Times New Roman" w:hAnsi="Times New Roman"/>
                <w:sz w:val="24"/>
                <w:szCs w:val="24"/>
              </w:rPr>
              <w:t>)</w:t>
            </w:r>
          </w:p>
        </w:tc>
      </w:tr>
    </w:tbl>
    <w:p w:rsidR="0060654B" w:rsidRPr="00597497" w:rsidRDefault="0060654B" w:rsidP="00146CC3">
      <w:pPr>
        <w:jc w:val="both"/>
      </w:pPr>
    </w:p>
    <w:p w:rsidR="0060654B" w:rsidRPr="00733238" w:rsidRDefault="0060654B" w:rsidP="00146CC3">
      <w:pPr>
        <w:pStyle w:val="Sraopastraipa1"/>
        <w:numPr>
          <w:ilvl w:val="0"/>
          <w:numId w:val="9"/>
        </w:numPr>
        <w:tabs>
          <w:tab w:val="left" w:pos="851"/>
        </w:tabs>
        <w:spacing w:after="0" w:line="240" w:lineRule="auto"/>
        <w:ind w:left="0" w:firstLine="567"/>
        <w:jc w:val="both"/>
        <w:rPr>
          <w:rFonts w:ascii="Times New Roman" w:hAnsi="Times New Roman"/>
          <w:b/>
          <w:sz w:val="24"/>
          <w:szCs w:val="24"/>
        </w:rPr>
      </w:pPr>
      <w:r w:rsidRPr="00733238">
        <w:rPr>
          <w:rFonts w:ascii="Times New Roman" w:hAnsi="Times New Roman"/>
          <w:b/>
          <w:sz w:val="24"/>
          <w:szCs w:val="24"/>
        </w:rPr>
        <w:t xml:space="preserve">PAŽINTINIAI </w:t>
      </w:r>
      <w:r>
        <w:rPr>
          <w:rFonts w:ascii="Times New Roman" w:hAnsi="Times New Roman"/>
          <w:b/>
          <w:sz w:val="24"/>
          <w:szCs w:val="24"/>
        </w:rPr>
        <w:t>ĮGŪDŽIAI</w:t>
      </w:r>
      <w:r w:rsidRPr="00733238">
        <w:rPr>
          <w:rFonts w:ascii="Times New Roman" w:hAnsi="Times New Roman"/>
          <w:b/>
          <w:sz w:val="24"/>
          <w:szCs w:val="24"/>
        </w:rPr>
        <w:t>:</w:t>
      </w:r>
    </w:p>
    <w:p w:rsidR="0060654B" w:rsidRPr="00597497" w:rsidRDefault="0060654B" w:rsidP="00146CC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8642"/>
      </w:tblGrid>
      <w:tr w:rsidR="0060654B" w:rsidRPr="00597497" w:rsidTr="00435AA5">
        <w:tc>
          <w:tcPr>
            <w:tcW w:w="988" w:type="dxa"/>
          </w:tcPr>
          <w:p w:rsidR="0060654B" w:rsidRPr="00971643" w:rsidRDefault="0060654B" w:rsidP="00435AA5">
            <w:pPr>
              <w:jc w:val="center"/>
              <w:rPr>
                <w:highlight w:val="yellow"/>
              </w:rPr>
            </w:pPr>
            <w:r w:rsidRPr="005B1EBF">
              <w:rPr>
                <w:b/>
              </w:rPr>
              <w:t>Taškai</w:t>
            </w:r>
          </w:p>
        </w:tc>
        <w:tc>
          <w:tcPr>
            <w:tcW w:w="8855" w:type="dxa"/>
          </w:tcPr>
          <w:p w:rsidR="0060654B" w:rsidRPr="00597497" w:rsidRDefault="0060654B" w:rsidP="00435AA5">
            <w:pPr>
              <w:jc w:val="center"/>
              <w:rPr>
                <w:b/>
              </w:rPr>
            </w:pPr>
            <w:r w:rsidRPr="00597497">
              <w:rPr>
                <w:b/>
              </w:rPr>
              <w:t>Vertinimo kriterijai</w:t>
            </w:r>
          </w:p>
        </w:tc>
      </w:tr>
      <w:tr w:rsidR="0060654B" w:rsidRPr="00597497" w:rsidTr="00435AA5">
        <w:tc>
          <w:tcPr>
            <w:tcW w:w="988" w:type="dxa"/>
          </w:tcPr>
          <w:p w:rsidR="0060654B" w:rsidRPr="00B008D0" w:rsidRDefault="0060654B" w:rsidP="00435AA5">
            <w:pPr>
              <w:jc w:val="center"/>
              <w:rPr>
                <w:b/>
              </w:rPr>
            </w:pPr>
            <w:r w:rsidRPr="00B008D0">
              <w:rPr>
                <w:b/>
              </w:rPr>
              <w:t>4</w:t>
            </w:r>
          </w:p>
        </w:tc>
        <w:tc>
          <w:tcPr>
            <w:tcW w:w="8855" w:type="dxa"/>
          </w:tcPr>
          <w:p w:rsidR="0060654B" w:rsidRPr="004F0502" w:rsidRDefault="0060654B" w:rsidP="00146CC3">
            <w:pPr>
              <w:pStyle w:val="Sraopastraipa1"/>
              <w:numPr>
                <w:ilvl w:val="0"/>
                <w:numId w:val="15"/>
              </w:numPr>
              <w:tabs>
                <w:tab w:val="left" w:pos="324"/>
              </w:tabs>
              <w:spacing w:after="0" w:line="240" w:lineRule="auto"/>
              <w:ind w:left="40" w:firstLine="0"/>
              <w:jc w:val="both"/>
              <w:rPr>
                <w:rFonts w:ascii="Times New Roman" w:hAnsi="Times New Roman"/>
                <w:sz w:val="24"/>
                <w:szCs w:val="24"/>
              </w:rPr>
            </w:pPr>
            <w:r w:rsidRPr="004F0502">
              <w:rPr>
                <w:rFonts w:ascii="Times New Roman" w:hAnsi="Times New Roman"/>
                <w:sz w:val="24"/>
                <w:szCs w:val="24"/>
              </w:rPr>
              <w:t xml:space="preserve">Pasakoja apie gamtos reiškinius, geba paaiškinti, kokie reiškiniai patinka ir kodėl; domisi aplinkos daiktais, </w:t>
            </w:r>
            <w:r>
              <w:rPr>
                <w:rFonts w:ascii="Times New Roman" w:hAnsi="Times New Roman"/>
                <w:sz w:val="24"/>
                <w:szCs w:val="24"/>
              </w:rPr>
              <w:t>geba papasakoti, kam jie skirti</w:t>
            </w:r>
          </w:p>
          <w:p w:rsidR="0060654B" w:rsidRPr="004F0502" w:rsidRDefault="0060654B" w:rsidP="00146CC3">
            <w:pPr>
              <w:pStyle w:val="Sraopastraipa1"/>
              <w:numPr>
                <w:ilvl w:val="0"/>
                <w:numId w:val="15"/>
              </w:numPr>
              <w:tabs>
                <w:tab w:val="left" w:pos="324"/>
              </w:tabs>
              <w:spacing w:after="0" w:line="240" w:lineRule="auto"/>
              <w:ind w:left="40" w:firstLine="0"/>
              <w:jc w:val="both"/>
              <w:rPr>
                <w:rFonts w:ascii="Times New Roman" w:hAnsi="Times New Roman"/>
                <w:sz w:val="24"/>
                <w:szCs w:val="24"/>
              </w:rPr>
            </w:pPr>
            <w:r w:rsidRPr="004F0502">
              <w:rPr>
                <w:rFonts w:ascii="Times New Roman" w:hAnsi="Times New Roman"/>
                <w:sz w:val="24"/>
                <w:szCs w:val="24"/>
              </w:rPr>
              <w:t xml:space="preserve">Skiria ir pavadina formas, nusako daiktų dydį, erdvinę padėtį; lygina, </w:t>
            </w:r>
            <w:r>
              <w:rPr>
                <w:rFonts w:ascii="Times New Roman" w:hAnsi="Times New Roman"/>
                <w:sz w:val="24"/>
                <w:szCs w:val="24"/>
              </w:rPr>
              <w:t xml:space="preserve"> gretina, grupuoja daiktus</w:t>
            </w:r>
          </w:p>
          <w:p w:rsidR="0060654B" w:rsidRPr="004F0502" w:rsidRDefault="0060654B" w:rsidP="00146CC3">
            <w:pPr>
              <w:pStyle w:val="Sraopastraipa1"/>
              <w:numPr>
                <w:ilvl w:val="0"/>
                <w:numId w:val="15"/>
              </w:numPr>
              <w:tabs>
                <w:tab w:val="left" w:pos="324"/>
              </w:tabs>
              <w:spacing w:after="0" w:line="240" w:lineRule="auto"/>
              <w:ind w:left="40" w:firstLine="0"/>
              <w:jc w:val="both"/>
              <w:rPr>
                <w:rFonts w:ascii="Times New Roman" w:hAnsi="Times New Roman"/>
                <w:sz w:val="24"/>
                <w:szCs w:val="24"/>
              </w:rPr>
            </w:pPr>
            <w:r w:rsidRPr="004F0502">
              <w:rPr>
                <w:rFonts w:ascii="Times New Roman" w:hAnsi="Times New Roman"/>
                <w:sz w:val="24"/>
                <w:szCs w:val="24"/>
              </w:rPr>
              <w:t>Atidžiai klausosi skaitomo teksto, geba atsakyti į klausimus, dalinasi teksto sukeltomis mintimis, apibūdina iliustracijas, geba sukurti pasak</w:t>
            </w:r>
            <w:r>
              <w:rPr>
                <w:rFonts w:ascii="Times New Roman" w:hAnsi="Times New Roman"/>
                <w:sz w:val="24"/>
                <w:szCs w:val="24"/>
              </w:rPr>
              <w:t>ojimą pagal paveikslėlių seriją</w:t>
            </w:r>
          </w:p>
          <w:p w:rsidR="0060654B" w:rsidRPr="004F0502" w:rsidRDefault="0060654B" w:rsidP="00146CC3">
            <w:pPr>
              <w:pStyle w:val="Sraopastraipa1"/>
              <w:numPr>
                <w:ilvl w:val="0"/>
                <w:numId w:val="15"/>
              </w:numPr>
              <w:tabs>
                <w:tab w:val="left" w:pos="324"/>
              </w:tabs>
              <w:spacing w:after="0" w:line="240" w:lineRule="auto"/>
              <w:ind w:left="40" w:firstLine="0"/>
              <w:jc w:val="both"/>
              <w:rPr>
                <w:rFonts w:ascii="Times New Roman" w:hAnsi="Times New Roman"/>
                <w:sz w:val="24"/>
                <w:szCs w:val="24"/>
              </w:rPr>
            </w:pPr>
            <w:r w:rsidRPr="004F0502">
              <w:rPr>
                <w:rFonts w:ascii="Times New Roman" w:hAnsi="Times New Roman"/>
                <w:sz w:val="24"/>
                <w:szCs w:val="24"/>
              </w:rPr>
              <w:t>Aiškiai apibūdina</w:t>
            </w:r>
            <w:r>
              <w:rPr>
                <w:rFonts w:ascii="Times New Roman" w:hAnsi="Times New Roman"/>
                <w:sz w:val="24"/>
                <w:szCs w:val="24"/>
              </w:rPr>
              <w:t>, pasakoja, svarsto apie žaislą</w:t>
            </w:r>
          </w:p>
        </w:tc>
      </w:tr>
      <w:tr w:rsidR="0060654B" w:rsidRPr="00597497" w:rsidTr="00435AA5">
        <w:tc>
          <w:tcPr>
            <w:tcW w:w="988" w:type="dxa"/>
          </w:tcPr>
          <w:p w:rsidR="0060654B" w:rsidRPr="00B008D0" w:rsidRDefault="0060654B" w:rsidP="00435AA5">
            <w:pPr>
              <w:jc w:val="center"/>
              <w:rPr>
                <w:b/>
              </w:rPr>
            </w:pPr>
            <w:r w:rsidRPr="00B008D0">
              <w:rPr>
                <w:b/>
              </w:rPr>
              <w:t>3</w:t>
            </w:r>
          </w:p>
        </w:tc>
        <w:tc>
          <w:tcPr>
            <w:tcW w:w="8855" w:type="dxa"/>
          </w:tcPr>
          <w:p w:rsidR="0060654B" w:rsidRPr="004F0502" w:rsidRDefault="0060654B" w:rsidP="00146CC3">
            <w:pPr>
              <w:pStyle w:val="Sraopastraipa1"/>
              <w:numPr>
                <w:ilvl w:val="0"/>
                <w:numId w:val="15"/>
              </w:numPr>
              <w:tabs>
                <w:tab w:val="left" w:pos="324"/>
              </w:tabs>
              <w:spacing w:after="0" w:line="240" w:lineRule="auto"/>
              <w:ind w:left="40" w:firstLine="0"/>
              <w:jc w:val="both"/>
              <w:rPr>
                <w:rFonts w:ascii="Times New Roman" w:hAnsi="Times New Roman"/>
                <w:sz w:val="24"/>
                <w:szCs w:val="24"/>
              </w:rPr>
            </w:pPr>
            <w:r w:rsidRPr="004F0502">
              <w:rPr>
                <w:rFonts w:ascii="Times New Roman" w:hAnsi="Times New Roman"/>
                <w:sz w:val="24"/>
                <w:szCs w:val="24"/>
              </w:rPr>
              <w:t>Mokytojui padedant pasakoja apie reiškinius,</w:t>
            </w:r>
            <w:r>
              <w:rPr>
                <w:rFonts w:ascii="Times New Roman" w:hAnsi="Times New Roman"/>
                <w:sz w:val="24"/>
                <w:szCs w:val="24"/>
              </w:rPr>
              <w:t xml:space="preserve"> aplinkos daiktus, jų paskirtį</w:t>
            </w:r>
          </w:p>
          <w:p w:rsidR="0060654B" w:rsidRPr="004F0502" w:rsidRDefault="0060654B" w:rsidP="00146CC3">
            <w:pPr>
              <w:pStyle w:val="Sraopastraipa1"/>
              <w:numPr>
                <w:ilvl w:val="0"/>
                <w:numId w:val="15"/>
              </w:numPr>
              <w:tabs>
                <w:tab w:val="left" w:pos="324"/>
              </w:tabs>
              <w:spacing w:after="0" w:line="240" w:lineRule="auto"/>
              <w:ind w:left="40" w:firstLine="0"/>
              <w:jc w:val="both"/>
              <w:rPr>
                <w:rFonts w:ascii="Times New Roman" w:hAnsi="Times New Roman"/>
                <w:sz w:val="24"/>
                <w:szCs w:val="24"/>
              </w:rPr>
            </w:pPr>
            <w:r w:rsidRPr="004F0502">
              <w:rPr>
                <w:rFonts w:ascii="Times New Roman" w:hAnsi="Times New Roman"/>
                <w:sz w:val="24"/>
                <w:szCs w:val="24"/>
              </w:rPr>
              <w:t>Daugeliu atveju skiria ir pavadina formas, nusako daiktų dydį, erdvinę padė</w:t>
            </w:r>
            <w:r>
              <w:rPr>
                <w:rFonts w:ascii="Times New Roman" w:hAnsi="Times New Roman"/>
                <w:sz w:val="24"/>
                <w:szCs w:val="24"/>
              </w:rPr>
              <w:t>tį; gretina, grupuoja,  daiktus</w:t>
            </w:r>
          </w:p>
          <w:p w:rsidR="0060654B" w:rsidRPr="004F0502" w:rsidRDefault="0060654B" w:rsidP="00146CC3">
            <w:pPr>
              <w:pStyle w:val="Sraopastraipa1"/>
              <w:numPr>
                <w:ilvl w:val="0"/>
                <w:numId w:val="15"/>
              </w:numPr>
              <w:tabs>
                <w:tab w:val="left" w:pos="324"/>
              </w:tabs>
              <w:spacing w:after="0" w:line="240" w:lineRule="auto"/>
              <w:ind w:left="40" w:firstLine="0"/>
              <w:jc w:val="both"/>
              <w:rPr>
                <w:rFonts w:ascii="Times New Roman" w:hAnsi="Times New Roman"/>
                <w:sz w:val="24"/>
                <w:szCs w:val="24"/>
              </w:rPr>
            </w:pPr>
            <w:r w:rsidRPr="004F0502">
              <w:rPr>
                <w:rFonts w:ascii="Times New Roman" w:hAnsi="Times New Roman"/>
                <w:sz w:val="24"/>
                <w:szCs w:val="24"/>
              </w:rPr>
              <w:t>Atidžiai klausosi skaitomo teksto, mokytojui padedant atsako į klausimus, dalinasi teksto sukeltomis mintimis, apibūdina iliustracijas, kuria pasak</w:t>
            </w:r>
            <w:r>
              <w:rPr>
                <w:rFonts w:ascii="Times New Roman" w:hAnsi="Times New Roman"/>
                <w:sz w:val="24"/>
                <w:szCs w:val="24"/>
              </w:rPr>
              <w:t>ojimą pagal paveikslėlių seriją</w:t>
            </w:r>
          </w:p>
          <w:p w:rsidR="0060654B" w:rsidRPr="004F0502" w:rsidRDefault="0060654B" w:rsidP="00146CC3">
            <w:pPr>
              <w:pStyle w:val="Sraopastraipa1"/>
              <w:numPr>
                <w:ilvl w:val="0"/>
                <w:numId w:val="15"/>
              </w:numPr>
              <w:tabs>
                <w:tab w:val="left" w:pos="324"/>
              </w:tabs>
              <w:spacing w:after="0" w:line="240" w:lineRule="auto"/>
              <w:ind w:left="40" w:firstLine="0"/>
              <w:jc w:val="both"/>
              <w:rPr>
                <w:rFonts w:ascii="Times New Roman" w:hAnsi="Times New Roman"/>
                <w:sz w:val="24"/>
                <w:szCs w:val="24"/>
              </w:rPr>
            </w:pPr>
            <w:r w:rsidRPr="004F0502">
              <w:rPr>
                <w:rFonts w:ascii="Times New Roman" w:hAnsi="Times New Roman"/>
                <w:sz w:val="24"/>
                <w:szCs w:val="24"/>
              </w:rPr>
              <w:t>Mokytojui padedant pasakoja apie žais</w:t>
            </w:r>
            <w:r>
              <w:rPr>
                <w:rFonts w:ascii="Times New Roman" w:hAnsi="Times New Roman"/>
                <w:sz w:val="24"/>
                <w:szCs w:val="24"/>
              </w:rPr>
              <w:t>lą, kalba vidutiniškai raiškiai</w:t>
            </w:r>
          </w:p>
        </w:tc>
      </w:tr>
      <w:tr w:rsidR="0060654B" w:rsidRPr="00597497" w:rsidTr="00435AA5">
        <w:tc>
          <w:tcPr>
            <w:tcW w:w="988" w:type="dxa"/>
          </w:tcPr>
          <w:p w:rsidR="0060654B" w:rsidRPr="00B008D0" w:rsidRDefault="0060654B" w:rsidP="00435AA5">
            <w:pPr>
              <w:jc w:val="center"/>
              <w:rPr>
                <w:b/>
              </w:rPr>
            </w:pPr>
            <w:r w:rsidRPr="00B008D0">
              <w:rPr>
                <w:b/>
              </w:rPr>
              <w:t>2</w:t>
            </w:r>
          </w:p>
        </w:tc>
        <w:tc>
          <w:tcPr>
            <w:tcW w:w="8855" w:type="dxa"/>
          </w:tcPr>
          <w:p w:rsidR="0060654B" w:rsidRPr="004F0502" w:rsidRDefault="0060654B" w:rsidP="00146CC3">
            <w:pPr>
              <w:pStyle w:val="Sraopastraipa1"/>
              <w:numPr>
                <w:ilvl w:val="0"/>
                <w:numId w:val="15"/>
              </w:numPr>
              <w:tabs>
                <w:tab w:val="left" w:pos="324"/>
              </w:tabs>
              <w:spacing w:after="0" w:line="240" w:lineRule="auto"/>
              <w:ind w:left="40" w:firstLine="0"/>
              <w:jc w:val="both"/>
              <w:rPr>
                <w:rFonts w:ascii="Times New Roman" w:hAnsi="Times New Roman"/>
                <w:sz w:val="24"/>
                <w:szCs w:val="24"/>
              </w:rPr>
            </w:pPr>
            <w:r w:rsidRPr="004F0502">
              <w:rPr>
                <w:rFonts w:ascii="Times New Roman" w:hAnsi="Times New Roman"/>
                <w:sz w:val="24"/>
                <w:szCs w:val="24"/>
              </w:rPr>
              <w:t>Atsakydamas į pateiktus klausimus apie gamtos reiškinius, aplinkos daiktus</w:t>
            </w:r>
            <w:r>
              <w:rPr>
                <w:rFonts w:ascii="Times New Roman" w:hAnsi="Times New Roman"/>
                <w:sz w:val="24"/>
                <w:szCs w:val="24"/>
              </w:rPr>
              <w:t>, daro klaidų</w:t>
            </w:r>
          </w:p>
          <w:p w:rsidR="0060654B" w:rsidRPr="004F0502" w:rsidRDefault="0060654B" w:rsidP="00146CC3">
            <w:pPr>
              <w:pStyle w:val="Sraopastraipa1"/>
              <w:numPr>
                <w:ilvl w:val="0"/>
                <w:numId w:val="15"/>
              </w:numPr>
              <w:tabs>
                <w:tab w:val="left" w:pos="324"/>
              </w:tabs>
              <w:spacing w:after="0" w:line="240" w:lineRule="auto"/>
              <w:ind w:left="40" w:firstLine="0"/>
              <w:jc w:val="both"/>
              <w:rPr>
                <w:rFonts w:ascii="Times New Roman" w:hAnsi="Times New Roman"/>
                <w:sz w:val="24"/>
                <w:szCs w:val="24"/>
              </w:rPr>
            </w:pPr>
            <w:r w:rsidRPr="004F0502">
              <w:rPr>
                <w:rFonts w:ascii="Times New Roman" w:hAnsi="Times New Roman"/>
                <w:sz w:val="24"/>
                <w:szCs w:val="24"/>
              </w:rPr>
              <w:t>Nedėmesingai klausosi skaitomo teksto, mokytojui padedant negeba atsakyti į daugelį klausimų, sunkiai apibūdina iliustracijas, nepavyksta pagal p</w:t>
            </w:r>
            <w:r>
              <w:rPr>
                <w:rFonts w:ascii="Times New Roman" w:hAnsi="Times New Roman"/>
                <w:sz w:val="24"/>
                <w:szCs w:val="24"/>
              </w:rPr>
              <w:t>aveikslėlius sukurti pasakojimo</w:t>
            </w:r>
          </w:p>
          <w:p w:rsidR="0060654B" w:rsidRPr="004F0502" w:rsidRDefault="0060654B" w:rsidP="00146CC3">
            <w:pPr>
              <w:pStyle w:val="Sraopastraipa1"/>
              <w:numPr>
                <w:ilvl w:val="0"/>
                <w:numId w:val="15"/>
              </w:numPr>
              <w:tabs>
                <w:tab w:val="left" w:pos="324"/>
              </w:tabs>
              <w:spacing w:after="0" w:line="240" w:lineRule="auto"/>
              <w:ind w:left="40" w:firstLine="0"/>
              <w:jc w:val="both"/>
              <w:rPr>
                <w:rFonts w:ascii="Times New Roman" w:hAnsi="Times New Roman"/>
                <w:sz w:val="24"/>
                <w:szCs w:val="24"/>
              </w:rPr>
            </w:pPr>
            <w:r w:rsidRPr="004F0502">
              <w:rPr>
                <w:rFonts w:ascii="Times New Roman" w:hAnsi="Times New Roman"/>
                <w:sz w:val="24"/>
                <w:szCs w:val="24"/>
              </w:rPr>
              <w:t>Mokytojui pa</w:t>
            </w:r>
            <w:r>
              <w:rPr>
                <w:rFonts w:ascii="Times New Roman" w:hAnsi="Times New Roman"/>
                <w:sz w:val="24"/>
                <w:szCs w:val="24"/>
              </w:rPr>
              <w:t>dedant trumpai apibūdina žaislą</w:t>
            </w:r>
          </w:p>
        </w:tc>
      </w:tr>
      <w:tr w:rsidR="0060654B" w:rsidRPr="00597497" w:rsidTr="00435AA5">
        <w:tc>
          <w:tcPr>
            <w:tcW w:w="988" w:type="dxa"/>
          </w:tcPr>
          <w:p w:rsidR="0060654B" w:rsidRPr="00B008D0" w:rsidRDefault="0060654B" w:rsidP="00435AA5">
            <w:pPr>
              <w:jc w:val="center"/>
              <w:rPr>
                <w:b/>
              </w:rPr>
            </w:pPr>
            <w:r w:rsidRPr="00B008D0">
              <w:rPr>
                <w:b/>
              </w:rPr>
              <w:t>1</w:t>
            </w:r>
          </w:p>
        </w:tc>
        <w:tc>
          <w:tcPr>
            <w:tcW w:w="8855" w:type="dxa"/>
          </w:tcPr>
          <w:p w:rsidR="0060654B" w:rsidRPr="004F0502" w:rsidRDefault="0060654B" w:rsidP="00146CC3">
            <w:pPr>
              <w:pStyle w:val="Sraopastraipa1"/>
              <w:numPr>
                <w:ilvl w:val="0"/>
                <w:numId w:val="15"/>
              </w:numPr>
              <w:tabs>
                <w:tab w:val="left" w:pos="324"/>
              </w:tabs>
              <w:spacing w:after="0" w:line="240" w:lineRule="auto"/>
              <w:ind w:left="40" w:firstLine="0"/>
              <w:jc w:val="both"/>
              <w:rPr>
                <w:rFonts w:ascii="Times New Roman" w:hAnsi="Times New Roman"/>
                <w:sz w:val="24"/>
                <w:szCs w:val="24"/>
              </w:rPr>
            </w:pPr>
            <w:r w:rsidRPr="004F0502">
              <w:rPr>
                <w:rFonts w:ascii="Times New Roman" w:hAnsi="Times New Roman"/>
                <w:sz w:val="24"/>
                <w:szCs w:val="24"/>
              </w:rPr>
              <w:t>Neatpažįsta gamtos reiš</w:t>
            </w:r>
            <w:r>
              <w:rPr>
                <w:rFonts w:ascii="Times New Roman" w:hAnsi="Times New Roman"/>
                <w:sz w:val="24"/>
                <w:szCs w:val="24"/>
              </w:rPr>
              <w:t>kinių, nežino daiktų paskirties</w:t>
            </w:r>
          </w:p>
          <w:p w:rsidR="0060654B" w:rsidRPr="004F0502" w:rsidRDefault="0060654B" w:rsidP="00146CC3">
            <w:pPr>
              <w:pStyle w:val="Sraopastraipa1"/>
              <w:numPr>
                <w:ilvl w:val="0"/>
                <w:numId w:val="15"/>
              </w:numPr>
              <w:tabs>
                <w:tab w:val="left" w:pos="324"/>
              </w:tabs>
              <w:spacing w:after="0" w:line="240" w:lineRule="auto"/>
              <w:ind w:left="40" w:firstLine="0"/>
              <w:jc w:val="both"/>
              <w:rPr>
                <w:rFonts w:ascii="Times New Roman" w:hAnsi="Times New Roman"/>
                <w:sz w:val="24"/>
                <w:szCs w:val="24"/>
              </w:rPr>
            </w:pPr>
            <w:r w:rsidRPr="004F0502">
              <w:rPr>
                <w:rFonts w:ascii="Times New Roman" w:hAnsi="Times New Roman"/>
                <w:sz w:val="24"/>
                <w:szCs w:val="24"/>
              </w:rPr>
              <w:t>Klaidingai pavadina arba nežino formų pavadinimų, nenusako daiktų dydžio, erdvinės padėt</w:t>
            </w:r>
            <w:r>
              <w:rPr>
                <w:rFonts w:ascii="Times New Roman" w:hAnsi="Times New Roman"/>
                <w:sz w:val="24"/>
                <w:szCs w:val="24"/>
              </w:rPr>
              <w:t>ies; negeba  gretinti, grupuoti</w:t>
            </w:r>
          </w:p>
          <w:p w:rsidR="0060654B" w:rsidRPr="004F0502" w:rsidRDefault="0060654B" w:rsidP="00146CC3">
            <w:pPr>
              <w:pStyle w:val="Sraopastraipa1"/>
              <w:numPr>
                <w:ilvl w:val="0"/>
                <w:numId w:val="15"/>
              </w:numPr>
              <w:tabs>
                <w:tab w:val="left" w:pos="324"/>
              </w:tabs>
              <w:spacing w:after="0" w:line="240" w:lineRule="auto"/>
              <w:ind w:left="40" w:firstLine="0"/>
              <w:jc w:val="both"/>
              <w:rPr>
                <w:rFonts w:ascii="Times New Roman" w:hAnsi="Times New Roman"/>
                <w:sz w:val="24"/>
                <w:szCs w:val="24"/>
              </w:rPr>
            </w:pPr>
            <w:r w:rsidRPr="004F0502">
              <w:rPr>
                <w:rFonts w:ascii="Times New Roman" w:hAnsi="Times New Roman"/>
                <w:sz w:val="24"/>
                <w:szCs w:val="24"/>
              </w:rPr>
              <w:t>Nesiklauso skaitomo teksto, nesugeba atsakyti į klausimus, nesidomi iliustracijomis ir paveikslėlių serija. Neį</w:t>
            </w:r>
            <w:r>
              <w:rPr>
                <w:rFonts w:ascii="Times New Roman" w:hAnsi="Times New Roman"/>
                <w:sz w:val="24"/>
                <w:szCs w:val="24"/>
              </w:rPr>
              <w:t>sitraukia į pokalbį apie žaislą</w:t>
            </w:r>
          </w:p>
        </w:tc>
      </w:tr>
    </w:tbl>
    <w:p w:rsidR="0060654B" w:rsidRPr="00597497" w:rsidRDefault="0060654B" w:rsidP="00146CC3">
      <w:pPr>
        <w:ind w:left="5184" w:right="-82"/>
        <w:jc w:val="both"/>
        <w:rPr>
          <w:color w:val="000000"/>
        </w:rPr>
      </w:pPr>
    </w:p>
    <w:p w:rsidR="0060654B" w:rsidRPr="00597497" w:rsidRDefault="0060654B" w:rsidP="00146CC3">
      <w:pPr>
        <w:ind w:right="57"/>
        <w:rPr>
          <w:color w:val="000000"/>
        </w:rPr>
      </w:pPr>
      <w:r w:rsidRPr="00597497">
        <w:rPr>
          <w:color w:val="000000"/>
        </w:rPr>
        <w:t xml:space="preserve">                                                                   ______________________</w:t>
      </w:r>
    </w:p>
    <w:p w:rsidR="0060654B" w:rsidRPr="00597497" w:rsidRDefault="0060654B" w:rsidP="00146CC3">
      <w:pPr>
        <w:ind w:left="5184" w:right="-82"/>
        <w:jc w:val="both"/>
        <w:rPr>
          <w:color w:val="000000"/>
        </w:rPr>
      </w:pPr>
    </w:p>
    <w:p w:rsidR="0060654B" w:rsidRPr="00597497" w:rsidRDefault="0060654B" w:rsidP="00146CC3">
      <w:pPr>
        <w:ind w:left="5184" w:right="-82"/>
        <w:jc w:val="both"/>
        <w:rPr>
          <w:color w:val="000000"/>
        </w:rPr>
      </w:pPr>
    </w:p>
    <w:p w:rsidR="0060654B" w:rsidRDefault="0060654B" w:rsidP="00BB5E17">
      <w:pPr>
        <w:ind w:right="-82"/>
        <w:rPr>
          <w:color w:val="000000"/>
        </w:rPr>
      </w:pPr>
      <w:bookmarkStart w:id="0" w:name="_GoBack"/>
      <w:bookmarkEnd w:id="0"/>
    </w:p>
    <w:p w:rsidR="0060654B" w:rsidRPr="00597497" w:rsidRDefault="0060654B" w:rsidP="004B7E45">
      <w:pPr>
        <w:ind w:left="5184" w:right="-82"/>
        <w:rPr>
          <w:color w:val="000000"/>
        </w:rPr>
      </w:pPr>
      <w:r>
        <w:rPr>
          <w:color w:val="000000"/>
        </w:rPr>
        <w:lastRenderedPageBreak/>
        <w:t>Priimamų mokinių motyvacijos</w:t>
      </w:r>
      <w:r w:rsidRPr="00597497">
        <w:rPr>
          <w:color w:val="000000"/>
        </w:rPr>
        <w:t xml:space="preserve"> vertinimo tvarkos aprašo</w:t>
      </w:r>
      <w:r>
        <w:rPr>
          <w:color w:val="000000"/>
        </w:rPr>
        <w:t xml:space="preserve">                                                    2 </w:t>
      </w:r>
      <w:r w:rsidRPr="00B7788F">
        <w:rPr>
          <w:color w:val="000000"/>
        </w:rPr>
        <w:t xml:space="preserve"> priedas</w:t>
      </w:r>
    </w:p>
    <w:p w:rsidR="0060654B" w:rsidRDefault="0060654B" w:rsidP="00146CC3">
      <w:pPr>
        <w:ind w:left="4248" w:right="-442" w:firstLine="936"/>
        <w:jc w:val="both"/>
        <w:rPr>
          <w:color w:val="000000"/>
        </w:rPr>
      </w:pPr>
    </w:p>
    <w:p w:rsidR="0060654B" w:rsidRPr="00597497" w:rsidRDefault="0060654B" w:rsidP="00146CC3">
      <w:pPr>
        <w:ind w:left="4248" w:right="-442" w:firstLine="936"/>
        <w:jc w:val="both"/>
        <w:rPr>
          <w:color w:val="000000"/>
        </w:rPr>
      </w:pPr>
    </w:p>
    <w:p w:rsidR="0060654B" w:rsidRPr="00597497" w:rsidRDefault="0060654B" w:rsidP="00146CC3">
      <w:pPr>
        <w:jc w:val="center"/>
        <w:rPr>
          <w:b/>
        </w:rPr>
      </w:pPr>
      <w:r>
        <w:rPr>
          <w:b/>
        </w:rPr>
        <w:t>MENINIŲ</w:t>
      </w:r>
      <w:r w:rsidRPr="00597497">
        <w:rPr>
          <w:b/>
        </w:rPr>
        <w:t xml:space="preserve"> </w:t>
      </w:r>
      <w:r>
        <w:rPr>
          <w:b/>
        </w:rPr>
        <w:t>SU</w:t>
      </w:r>
      <w:r w:rsidRPr="00597497">
        <w:rPr>
          <w:b/>
        </w:rPr>
        <w:t>GEBĖJIMŲ VERTINIMO KRITERIJAI</w:t>
      </w:r>
    </w:p>
    <w:p w:rsidR="0060654B" w:rsidRDefault="0060654B" w:rsidP="00146CC3">
      <w:pPr>
        <w:jc w:val="center"/>
        <w:rPr>
          <w:b/>
        </w:rPr>
      </w:pPr>
    </w:p>
    <w:p w:rsidR="0060654B" w:rsidRDefault="0060654B" w:rsidP="00146CC3">
      <w:pPr>
        <w:jc w:val="center"/>
        <w:rPr>
          <w:b/>
        </w:rPr>
      </w:pPr>
    </w:p>
    <w:p w:rsidR="0060654B" w:rsidRPr="008A79A1" w:rsidRDefault="0060654B" w:rsidP="00146CC3">
      <w:pPr>
        <w:pStyle w:val="Sraopastraipa1"/>
        <w:numPr>
          <w:ilvl w:val="0"/>
          <w:numId w:val="10"/>
        </w:numPr>
        <w:tabs>
          <w:tab w:val="left" w:pos="851"/>
        </w:tabs>
        <w:spacing w:after="0" w:line="240" w:lineRule="auto"/>
        <w:ind w:left="0" w:firstLine="567"/>
        <w:rPr>
          <w:rFonts w:ascii="Times New Roman" w:hAnsi="Times New Roman"/>
          <w:b/>
          <w:sz w:val="24"/>
          <w:szCs w:val="24"/>
        </w:rPr>
      </w:pPr>
      <w:r w:rsidRPr="008A79A1">
        <w:rPr>
          <w:rFonts w:ascii="Times New Roman" w:hAnsi="Times New Roman"/>
          <w:b/>
          <w:sz w:val="24"/>
          <w:szCs w:val="24"/>
        </w:rPr>
        <w:t>DAILĖS SRITIS:</w:t>
      </w:r>
    </w:p>
    <w:p w:rsidR="0060654B" w:rsidRPr="00597497" w:rsidRDefault="0060654B" w:rsidP="00146CC3">
      <w:pPr>
        <w:ind w:firstLine="567"/>
      </w:pPr>
      <w:r w:rsidRPr="00597497">
        <w:t>Vertin</w:t>
      </w:r>
      <w:r>
        <w:t>i</w:t>
      </w:r>
      <w:r w:rsidRPr="00597497">
        <w:t>m</w:t>
      </w:r>
      <w:r>
        <w:t>o</w:t>
      </w:r>
      <w:r w:rsidRPr="00597497">
        <w:t xml:space="preserve"> </w:t>
      </w:r>
      <w:r>
        <w:t>aspektai</w:t>
      </w:r>
      <w:r w:rsidRPr="00597497">
        <w:t>:</w:t>
      </w:r>
    </w:p>
    <w:p w:rsidR="0060654B" w:rsidRPr="008A79A1" w:rsidRDefault="0060654B" w:rsidP="00146CC3">
      <w:pPr>
        <w:pStyle w:val="Sraopastraipa1"/>
        <w:numPr>
          <w:ilvl w:val="0"/>
          <w:numId w:val="11"/>
        </w:numPr>
        <w:tabs>
          <w:tab w:val="num" w:pos="851"/>
        </w:tabs>
        <w:spacing w:after="0" w:line="240" w:lineRule="auto"/>
        <w:ind w:left="0" w:firstLine="567"/>
        <w:rPr>
          <w:rFonts w:ascii="Times New Roman" w:hAnsi="Times New Roman"/>
          <w:sz w:val="24"/>
          <w:szCs w:val="24"/>
        </w:rPr>
      </w:pPr>
      <w:r>
        <w:rPr>
          <w:rFonts w:ascii="Times New Roman" w:hAnsi="Times New Roman"/>
          <w:sz w:val="24"/>
          <w:szCs w:val="24"/>
        </w:rPr>
        <w:t>k</w:t>
      </w:r>
      <w:r w:rsidRPr="008A79A1">
        <w:rPr>
          <w:rFonts w:ascii="Times New Roman" w:hAnsi="Times New Roman"/>
          <w:sz w:val="24"/>
          <w:szCs w:val="24"/>
        </w:rPr>
        <w:t xml:space="preserve">ūrinio idėja (tema); </w:t>
      </w:r>
    </w:p>
    <w:p w:rsidR="0060654B" w:rsidRPr="008A79A1" w:rsidRDefault="0060654B" w:rsidP="00146CC3">
      <w:pPr>
        <w:pStyle w:val="Sraopastraipa1"/>
        <w:numPr>
          <w:ilvl w:val="0"/>
          <w:numId w:val="11"/>
        </w:numPr>
        <w:tabs>
          <w:tab w:val="num" w:pos="851"/>
        </w:tabs>
        <w:spacing w:after="0" w:line="240" w:lineRule="auto"/>
        <w:ind w:left="0" w:firstLine="567"/>
        <w:rPr>
          <w:rFonts w:ascii="Times New Roman" w:hAnsi="Times New Roman"/>
          <w:sz w:val="24"/>
          <w:szCs w:val="24"/>
        </w:rPr>
      </w:pPr>
      <w:r>
        <w:rPr>
          <w:rFonts w:ascii="Times New Roman" w:hAnsi="Times New Roman"/>
          <w:sz w:val="24"/>
          <w:szCs w:val="24"/>
        </w:rPr>
        <w:t>d</w:t>
      </w:r>
      <w:r w:rsidRPr="008A79A1">
        <w:rPr>
          <w:rFonts w:ascii="Times New Roman" w:hAnsi="Times New Roman"/>
          <w:sz w:val="24"/>
          <w:szCs w:val="24"/>
        </w:rPr>
        <w:t>ailės technikos taikymo įgūdžiai;</w:t>
      </w:r>
    </w:p>
    <w:p w:rsidR="0060654B" w:rsidRPr="008A79A1" w:rsidRDefault="0060654B" w:rsidP="00146CC3">
      <w:pPr>
        <w:pStyle w:val="Sraopastraipa1"/>
        <w:numPr>
          <w:ilvl w:val="0"/>
          <w:numId w:val="11"/>
        </w:numPr>
        <w:tabs>
          <w:tab w:val="num" w:pos="851"/>
        </w:tabs>
        <w:spacing w:after="0" w:line="240" w:lineRule="auto"/>
        <w:ind w:left="0" w:firstLine="567"/>
        <w:rPr>
          <w:rFonts w:ascii="Times New Roman" w:hAnsi="Times New Roman"/>
          <w:sz w:val="24"/>
          <w:szCs w:val="24"/>
        </w:rPr>
      </w:pPr>
      <w:r>
        <w:rPr>
          <w:rFonts w:ascii="Times New Roman" w:hAnsi="Times New Roman"/>
          <w:sz w:val="24"/>
          <w:szCs w:val="24"/>
        </w:rPr>
        <w:t>m</w:t>
      </w:r>
      <w:r w:rsidRPr="008A79A1">
        <w:rPr>
          <w:rFonts w:ascii="Times New Roman" w:hAnsi="Times New Roman"/>
          <w:sz w:val="24"/>
          <w:szCs w:val="24"/>
        </w:rPr>
        <w:t xml:space="preserve">eninės išraiškos priemonių naudojimas; </w:t>
      </w:r>
    </w:p>
    <w:p w:rsidR="0060654B" w:rsidRDefault="0060654B" w:rsidP="00146CC3">
      <w:pPr>
        <w:pStyle w:val="Sraopastraipa1"/>
        <w:numPr>
          <w:ilvl w:val="0"/>
          <w:numId w:val="11"/>
        </w:numPr>
        <w:tabs>
          <w:tab w:val="num" w:pos="851"/>
        </w:tabs>
        <w:spacing w:after="0" w:line="240" w:lineRule="auto"/>
        <w:ind w:left="0" w:firstLine="567"/>
        <w:rPr>
          <w:rFonts w:ascii="Times New Roman" w:hAnsi="Times New Roman"/>
          <w:sz w:val="24"/>
          <w:szCs w:val="24"/>
        </w:rPr>
      </w:pPr>
      <w:r w:rsidRPr="008A79A1">
        <w:rPr>
          <w:rFonts w:ascii="Times New Roman" w:hAnsi="Times New Roman"/>
          <w:sz w:val="24"/>
          <w:szCs w:val="24"/>
        </w:rPr>
        <w:t>kūrinio meninė visuma.</w:t>
      </w:r>
    </w:p>
    <w:p w:rsidR="0060654B" w:rsidRPr="008A79A1" w:rsidRDefault="0060654B" w:rsidP="00146CC3">
      <w:pPr>
        <w:pStyle w:val="Sraopastraipa1"/>
        <w:spacing w:after="0" w:line="240" w:lineRule="auto"/>
        <w:ind w:left="567"/>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6002"/>
        <w:gridCol w:w="2835"/>
      </w:tblGrid>
      <w:tr w:rsidR="0060654B" w:rsidRPr="00597497" w:rsidTr="00971643">
        <w:tc>
          <w:tcPr>
            <w:tcW w:w="910" w:type="dxa"/>
          </w:tcPr>
          <w:p w:rsidR="0060654B" w:rsidRPr="00B008D0" w:rsidRDefault="0060654B" w:rsidP="00435AA5">
            <w:pPr>
              <w:jc w:val="center"/>
              <w:rPr>
                <w:b/>
              </w:rPr>
            </w:pPr>
            <w:r w:rsidRPr="005B1EBF">
              <w:rPr>
                <w:b/>
              </w:rPr>
              <w:t>Taškai</w:t>
            </w:r>
          </w:p>
        </w:tc>
        <w:tc>
          <w:tcPr>
            <w:tcW w:w="6002" w:type="dxa"/>
          </w:tcPr>
          <w:p w:rsidR="0060654B" w:rsidRPr="00B008D0" w:rsidRDefault="0060654B" w:rsidP="00435AA5">
            <w:pPr>
              <w:jc w:val="center"/>
              <w:rPr>
                <w:b/>
              </w:rPr>
            </w:pPr>
            <w:r w:rsidRPr="00B008D0">
              <w:rPr>
                <w:b/>
              </w:rPr>
              <w:t>Vertinimo kriterijai</w:t>
            </w:r>
          </w:p>
        </w:tc>
        <w:tc>
          <w:tcPr>
            <w:tcW w:w="2835" w:type="dxa"/>
          </w:tcPr>
          <w:p w:rsidR="0060654B" w:rsidRPr="00B008D0" w:rsidRDefault="0060654B" w:rsidP="00435AA5">
            <w:pPr>
              <w:jc w:val="center"/>
              <w:rPr>
                <w:b/>
              </w:rPr>
            </w:pPr>
            <w:r w:rsidRPr="00B008D0">
              <w:rPr>
                <w:b/>
              </w:rPr>
              <w:t>Pastabos</w:t>
            </w:r>
          </w:p>
        </w:tc>
      </w:tr>
      <w:tr w:rsidR="0060654B" w:rsidRPr="00597497" w:rsidTr="00971643">
        <w:tc>
          <w:tcPr>
            <w:tcW w:w="910" w:type="dxa"/>
          </w:tcPr>
          <w:p w:rsidR="0060654B" w:rsidRPr="00B008D0" w:rsidRDefault="0060654B" w:rsidP="00971643">
            <w:pPr>
              <w:jc w:val="center"/>
              <w:rPr>
                <w:b/>
              </w:rPr>
            </w:pPr>
            <w:r w:rsidRPr="00B008D0">
              <w:rPr>
                <w:b/>
              </w:rPr>
              <w:t>10–9</w:t>
            </w:r>
          </w:p>
        </w:tc>
        <w:tc>
          <w:tcPr>
            <w:tcW w:w="6002" w:type="dxa"/>
          </w:tcPr>
          <w:p w:rsidR="0060654B" w:rsidRPr="00597497" w:rsidRDefault="0060654B" w:rsidP="00146CC3">
            <w:pPr>
              <w:pStyle w:val="Sraopastraipa1"/>
              <w:numPr>
                <w:ilvl w:val="0"/>
                <w:numId w:val="4"/>
              </w:numPr>
              <w:tabs>
                <w:tab w:val="left" w:pos="295"/>
                <w:tab w:val="num" w:pos="1068"/>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 xml:space="preserve">Kūrinio idėja (tema) aiški, autentiška ir originali </w:t>
            </w:r>
          </w:p>
          <w:p w:rsidR="0060654B" w:rsidRPr="00597497" w:rsidRDefault="0060654B" w:rsidP="00146CC3">
            <w:pPr>
              <w:pStyle w:val="Sraopastraipa1"/>
              <w:numPr>
                <w:ilvl w:val="0"/>
                <w:numId w:val="4"/>
              </w:numPr>
              <w:tabs>
                <w:tab w:val="left" w:pos="295"/>
                <w:tab w:val="num" w:pos="1068"/>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 xml:space="preserve">Tikslingai taikoma pasirinkta dailės technika, puikūs dailės technikos </w:t>
            </w:r>
            <w:r>
              <w:rPr>
                <w:rFonts w:ascii="Times New Roman" w:hAnsi="Times New Roman"/>
                <w:sz w:val="24"/>
                <w:szCs w:val="24"/>
              </w:rPr>
              <w:t>taikymo įgūdžiai</w:t>
            </w:r>
          </w:p>
          <w:p w:rsidR="0060654B" w:rsidRPr="00597497" w:rsidRDefault="0060654B" w:rsidP="00146CC3">
            <w:pPr>
              <w:pStyle w:val="Sraopastraipa1"/>
              <w:numPr>
                <w:ilvl w:val="0"/>
                <w:numId w:val="4"/>
              </w:numPr>
              <w:tabs>
                <w:tab w:val="left" w:pos="295"/>
                <w:tab w:val="num" w:pos="1068"/>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 xml:space="preserve">Prasmingai naudojamos meninės išraiškos priemonės (kompozicija, ritmas, linijos, spalvos, formos ir kt.) savitai perteikia kūrinio idėją. Kūrinyje atsispindi </w:t>
            </w:r>
            <w:r>
              <w:rPr>
                <w:rFonts w:ascii="Times New Roman" w:hAnsi="Times New Roman"/>
                <w:sz w:val="24"/>
                <w:szCs w:val="24"/>
              </w:rPr>
              <w:t>puikūs dailės raiškos įgūdžiai</w:t>
            </w:r>
          </w:p>
          <w:p w:rsidR="0060654B" w:rsidRPr="00597497" w:rsidRDefault="0060654B" w:rsidP="00146CC3">
            <w:pPr>
              <w:pStyle w:val="Sraopastraipa1"/>
              <w:numPr>
                <w:ilvl w:val="0"/>
                <w:numId w:val="4"/>
              </w:numPr>
              <w:tabs>
                <w:tab w:val="left" w:pos="295"/>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Pasirinktos raiškos priemonės (dailės technika, vaizdavimo būdas, meninės išraiškos elementai) sudaro meninę visumą. Kūrybinis darbas yra užbaigtas ir išpildytas</w:t>
            </w:r>
          </w:p>
        </w:tc>
        <w:tc>
          <w:tcPr>
            <w:tcW w:w="2835" w:type="dxa"/>
          </w:tcPr>
          <w:p w:rsidR="0060654B" w:rsidRPr="00B008D0" w:rsidRDefault="0060654B" w:rsidP="00146CC3">
            <w:pPr>
              <w:pStyle w:val="Sraopastraipa1"/>
              <w:numPr>
                <w:ilvl w:val="0"/>
                <w:numId w:val="11"/>
              </w:numPr>
              <w:tabs>
                <w:tab w:val="left" w:pos="301"/>
              </w:tabs>
              <w:spacing w:after="0" w:line="240" w:lineRule="auto"/>
              <w:ind w:left="0" w:firstLine="10"/>
              <w:jc w:val="both"/>
              <w:rPr>
                <w:rFonts w:ascii="Times New Roman" w:hAnsi="Times New Roman"/>
                <w:sz w:val="24"/>
                <w:szCs w:val="24"/>
              </w:rPr>
            </w:pPr>
            <w:r w:rsidRPr="00B008D0">
              <w:rPr>
                <w:rFonts w:ascii="Times New Roman" w:hAnsi="Times New Roman"/>
                <w:b/>
                <w:sz w:val="24"/>
                <w:szCs w:val="24"/>
              </w:rPr>
              <w:t xml:space="preserve">10 </w:t>
            </w:r>
            <w:r w:rsidRPr="005B1EBF">
              <w:rPr>
                <w:rFonts w:ascii="Times New Roman" w:hAnsi="Times New Roman"/>
                <w:b/>
                <w:sz w:val="24"/>
                <w:szCs w:val="24"/>
              </w:rPr>
              <w:t>taškų</w:t>
            </w:r>
            <w:r w:rsidRPr="00B008D0">
              <w:rPr>
                <w:rFonts w:ascii="Times New Roman" w:hAnsi="Times New Roman"/>
                <w:sz w:val="24"/>
                <w:szCs w:val="24"/>
              </w:rPr>
              <w:t xml:space="preserve"> skiriama, jei darbas taip </w:t>
            </w:r>
            <w:r>
              <w:rPr>
                <w:rFonts w:ascii="Times New Roman" w:hAnsi="Times New Roman"/>
                <w:sz w:val="24"/>
                <w:szCs w:val="24"/>
              </w:rPr>
              <w:t>įvertinamas pagal 4 kriterijus</w:t>
            </w:r>
          </w:p>
          <w:p w:rsidR="0060654B" w:rsidRPr="00B008D0" w:rsidRDefault="0060654B" w:rsidP="005A5EA3">
            <w:pPr>
              <w:pStyle w:val="Sraopastraipa1"/>
              <w:numPr>
                <w:ilvl w:val="0"/>
                <w:numId w:val="11"/>
              </w:numPr>
              <w:tabs>
                <w:tab w:val="left" w:pos="301"/>
              </w:tabs>
              <w:spacing w:after="0" w:line="240" w:lineRule="auto"/>
              <w:ind w:left="0" w:firstLine="10"/>
              <w:jc w:val="both"/>
              <w:rPr>
                <w:rFonts w:ascii="Times New Roman" w:hAnsi="Times New Roman"/>
                <w:sz w:val="24"/>
                <w:szCs w:val="24"/>
              </w:rPr>
            </w:pPr>
            <w:r w:rsidRPr="00B008D0">
              <w:rPr>
                <w:rFonts w:ascii="Times New Roman" w:hAnsi="Times New Roman"/>
                <w:b/>
                <w:sz w:val="24"/>
                <w:szCs w:val="24"/>
              </w:rPr>
              <w:t xml:space="preserve">9 </w:t>
            </w:r>
            <w:r w:rsidRPr="005B1EBF">
              <w:rPr>
                <w:rFonts w:ascii="Times New Roman" w:hAnsi="Times New Roman"/>
                <w:b/>
                <w:sz w:val="24"/>
                <w:szCs w:val="24"/>
              </w:rPr>
              <w:t>tašk</w:t>
            </w:r>
            <w:r>
              <w:rPr>
                <w:rFonts w:ascii="Times New Roman" w:hAnsi="Times New Roman"/>
                <w:b/>
                <w:sz w:val="24"/>
                <w:szCs w:val="24"/>
              </w:rPr>
              <w:t>ai</w:t>
            </w:r>
            <w:r w:rsidRPr="00B008D0">
              <w:rPr>
                <w:rFonts w:ascii="Times New Roman" w:hAnsi="Times New Roman"/>
                <w:sz w:val="24"/>
                <w:szCs w:val="24"/>
              </w:rPr>
              <w:t xml:space="preserve"> skiriami, jei darbas taip įvertinamas pagal 2–3 kriterijus</w:t>
            </w:r>
          </w:p>
        </w:tc>
      </w:tr>
      <w:tr w:rsidR="0060654B" w:rsidRPr="00597497" w:rsidTr="00971643">
        <w:tc>
          <w:tcPr>
            <w:tcW w:w="910" w:type="dxa"/>
          </w:tcPr>
          <w:p w:rsidR="0060654B" w:rsidRPr="00B008D0" w:rsidRDefault="0060654B" w:rsidP="00971643">
            <w:pPr>
              <w:jc w:val="center"/>
              <w:rPr>
                <w:b/>
              </w:rPr>
            </w:pPr>
            <w:r w:rsidRPr="00B008D0">
              <w:rPr>
                <w:b/>
              </w:rPr>
              <w:t>8–7</w:t>
            </w:r>
          </w:p>
        </w:tc>
        <w:tc>
          <w:tcPr>
            <w:tcW w:w="6002" w:type="dxa"/>
          </w:tcPr>
          <w:p w:rsidR="0060654B" w:rsidRPr="00597497" w:rsidRDefault="0060654B" w:rsidP="00146CC3">
            <w:pPr>
              <w:pStyle w:val="Sraopastraipa1"/>
              <w:numPr>
                <w:ilvl w:val="0"/>
                <w:numId w:val="3"/>
              </w:numPr>
              <w:tabs>
                <w:tab w:val="left" w:pos="295"/>
                <w:tab w:val="num" w:pos="1068"/>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Kūrinio idėja (tema) aiški, tačiau pasigendama autentiškumo ir originalumo</w:t>
            </w:r>
          </w:p>
          <w:p w:rsidR="0060654B" w:rsidRPr="00597497" w:rsidRDefault="0060654B" w:rsidP="00146CC3">
            <w:pPr>
              <w:pStyle w:val="Sraopastraipa1"/>
              <w:numPr>
                <w:ilvl w:val="0"/>
                <w:numId w:val="3"/>
              </w:numPr>
              <w:tabs>
                <w:tab w:val="left" w:pos="295"/>
                <w:tab w:val="num" w:pos="1068"/>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Tikslingai taikoma pasirinkta dailės technika, tačiau pasigendama dailės technikos taikymo įgūdžių</w:t>
            </w:r>
          </w:p>
          <w:p w:rsidR="0060654B" w:rsidRPr="00597497" w:rsidRDefault="0060654B" w:rsidP="00146CC3">
            <w:pPr>
              <w:pStyle w:val="Sraopastraipa1"/>
              <w:numPr>
                <w:ilvl w:val="0"/>
                <w:numId w:val="3"/>
              </w:numPr>
              <w:tabs>
                <w:tab w:val="left" w:pos="295"/>
                <w:tab w:val="num" w:pos="1068"/>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Meninės išraiškos priemonės atskleidžia kūrinio idėją, bet dalis jų naudojamos nepagrįsta</w:t>
            </w:r>
            <w:r>
              <w:rPr>
                <w:rFonts w:ascii="Times New Roman" w:hAnsi="Times New Roman"/>
                <w:sz w:val="24"/>
                <w:szCs w:val="24"/>
              </w:rPr>
              <w:t>i. Dailės raiškoje yra savitumo</w:t>
            </w:r>
          </w:p>
          <w:p w:rsidR="0060654B" w:rsidRPr="00597497" w:rsidRDefault="0060654B" w:rsidP="00146CC3">
            <w:pPr>
              <w:pStyle w:val="Sraopastraipa1"/>
              <w:numPr>
                <w:ilvl w:val="0"/>
                <w:numId w:val="3"/>
              </w:numPr>
              <w:tabs>
                <w:tab w:val="left" w:pos="295"/>
                <w:tab w:val="num" w:pos="1068"/>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Pasirinktos raiškos priemonės sudaro meninę visumą, tačiau kūrybiniam darbui trūksta užbaigtumo ir/arba išpildymo</w:t>
            </w:r>
          </w:p>
        </w:tc>
        <w:tc>
          <w:tcPr>
            <w:tcW w:w="2835" w:type="dxa"/>
          </w:tcPr>
          <w:p w:rsidR="0060654B" w:rsidRPr="00B008D0" w:rsidRDefault="0060654B" w:rsidP="00146CC3">
            <w:pPr>
              <w:pStyle w:val="Sraopastraipa1"/>
              <w:numPr>
                <w:ilvl w:val="0"/>
                <w:numId w:val="11"/>
              </w:numPr>
              <w:tabs>
                <w:tab w:val="left" w:pos="301"/>
              </w:tabs>
              <w:spacing w:after="0" w:line="240" w:lineRule="auto"/>
              <w:ind w:left="0" w:firstLine="10"/>
              <w:jc w:val="both"/>
              <w:rPr>
                <w:rFonts w:ascii="Times New Roman" w:hAnsi="Times New Roman"/>
                <w:sz w:val="24"/>
                <w:szCs w:val="24"/>
              </w:rPr>
            </w:pPr>
            <w:r w:rsidRPr="00B008D0">
              <w:rPr>
                <w:rFonts w:ascii="Times New Roman" w:hAnsi="Times New Roman"/>
                <w:b/>
                <w:sz w:val="24"/>
                <w:szCs w:val="24"/>
              </w:rPr>
              <w:t xml:space="preserve">8 </w:t>
            </w:r>
            <w:r w:rsidRPr="005B1EBF">
              <w:rPr>
                <w:rFonts w:ascii="Times New Roman" w:hAnsi="Times New Roman"/>
                <w:b/>
                <w:sz w:val="24"/>
                <w:szCs w:val="24"/>
              </w:rPr>
              <w:t>taškai</w:t>
            </w:r>
            <w:r w:rsidRPr="00B008D0">
              <w:rPr>
                <w:rFonts w:ascii="Times New Roman" w:hAnsi="Times New Roman"/>
                <w:sz w:val="24"/>
                <w:szCs w:val="24"/>
              </w:rPr>
              <w:t xml:space="preserve"> skiriami, jei darbas taip</w:t>
            </w:r>
            <w:r>
              <w:rPr>
                <w:rFonts w:ascii="Times New Roman" w:hAnsi="Times New Roman"/>
                <w:sz w:val="24"/>
                <w:szCs w:val="24"/>
              </w:rPr>
              <w:t xml:space="preserve"> įvertinamas pagal 4 kriterijus</w:t>
            </w:r>
          </w:p>
          <w:p w:rsidR="0060654B" w:rsidRPr="00B008D0" w:rsidRDefault="0060654B" w:rsidP="00971643">
            <w:pPr>
              <w:pStyle w:val="Sraopastraipa1"/>
              <w:numPr>
                <w:ilvl w:val="0"/>
                <w:numId w:val="11"/>
              </w:numPr>
              <w:tabs>
                <w:tab w:val="left" w:pos="301"/>
              </w:tabs>
              <w:spacing w:after="0" w:line="240" w:lineRule="auto"/>
              <w:ind w:left="0" w:firstLine="10"/>
              <w:jc w:val="both"/>
              <w:rPr>
                <w:rFonts w:ascii="Times New Roman" w:hAnsi="Times New Roman"/>
                <w:sz w:val="24"/>
                <w:szCs w:val="24"/>
              </w:rPr>
            </w:pPr>
            <w:r w:rsidRPr="00B008D0">
              <w:rPr>
                <w:rFonts w:ascii="Times New Roman" w:hAnsi="Times New Roman"/>
                <w:b/>
                <w:sz w:val="24"/>
                <w:szCs w:val="24"/>
              </w:rPr>
              <w:t xml:space="preserve">7 </w:t>
            </w:r>
            <w:r w:rsidRPr="005B1EBF">
              <w:rPr>
                <w:rFonts w:ascii="Times New Roman" w:hAnsi="Times New Roman"/>
                <w:b/>
                <w:sz w:val="24"/>
                <w:szCs w:val="24"/>
              </w:rPr>
              <w:t>taškai</w:t>
            </w:r>
            <w:r w:rsidRPr="00B008D0">
              <w:rPr>
                <w:rFonts w:ascii="Times New Roman" w:hAnsi="Times New Roman"/>
                <w:sz w:val="24"/>
                <w:szCs w:val="24"/>
              </w:rPr>
              <w:t xml:space="preserve"> skiriami, jei darbas taip įvertinamas pagal 2–3 kriterijus</w:t>
            </w:r>
          </w:p>
        </w:tc>
      </w:tr>
      <w:tr w:rsidR="0060654B" w:rsidRPr="00597497" w:rsidTr="00971643">
        <w:tc>
          <w:tcPr>
            <w:tcW w:w="910" w:type="dxa"/>
          </w:tcPr>
          <w:p w:rsidR="0060654B" w:rsidRPr="00B008D0" w:rsidRDefault="0060654B" w:rsidP="00971643">
            <w:pPr>
              <w:jc w:val="center"/>
              <w:rPr>
                <w:b/>
              </w:rPr>
            </w:pPr>
            <w:r w:rsidRPr="00B008D0">
              <w:rPr>
                <w:b/>
              </w:rPr>
              <w:t>6–5</w:t>
            </w:r>
          </w:p>
        </w:tc>
        <w:tc>
          <w:tcPr>
            <w:tcW w:w="6002" w:type="dxa"/>
          </w:tcPr>
          <w:p w:rsidR="0060654B" w:rsidRPr="00597497" w:rsidRDefault="0060654B" w:rsidP="00146CC3">
            <w:pPr>
              <w:pStyle w:val="Sraopastraipa1"/>
              <w:numPr>
                <w:ilvl w:val="0"/>
                <w:numId w:val="5"/>
              </w:numPr>
              <w:tabs>
                <w:tab w:val="left" w:pos="295"/>
                <w:tab w:val="num" w:pos="1068"/>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Kūrinio idėja (tema) numanoma, stokoja</w:t>
            </w:r>
            <w:r>
              <w:rPr>
                <w:rFonts w:ascii="Times New Roman" w:hAnsi="Times New Roman"/>
                <w:sz w:val="24"/>
                <w:szCs w:val="24"/>
              </w:rPr>
              <w:t>ma autentiškumo ir originalumo</w:t>
            </w:r>
          </w:p>
          <w:p w:rsidR="0060654B" w:rsidRPr="00597497" w:rsidRDefault="0060654B" w:rsidP="00146CC3">
            <w:pPr>
              <w:pStyle w:val="Sraopastraipa1"/>
              <w:numPr>
                <w:ilvl w:val="0"/>
                <w:numId w:val="5"/>
              </w:numPr>
              <w:tabs>
                <w:tab w:val="left" w:pos="295"/>
                <w:tab w:val="num" w:pos="1068"/>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Taikant dailės techniką pasigendama vieno ar kito esminio technikos taikymo (tinkamo medžiagų pasirinkimo, kūrybos įr</w:t>
            </w:r>
            <w:r>
              <w:rPr>
                <w:rFonts w:ascii="Times New Roman" w:hAnsi="Times New Roman"/>
                <w:sz w:val="24"/>
                <w:szCs w:val="24"/>
              </w:rPr>
              <w:t>ankių valdymo ir pan.) įgūdžio</w:t>
            </w:r>
          </w:p>
          <w:p w:rsidR="0060654B" w:rsidRPr="00597497" w:rsidRDefault="0060654B" w:rsidP="00146CC3">
            <w:pPr>
              <w:pStyle w:val="Sraopastraipa1"/>
              <w:numPr>
                <w:ilvl w:val="0"/>
                <w:numId w:val="5"/>
              </w:numPr>
              <w:tabs>
                <w:tab w:val="left" w:pos="295"/>
                <w:tab w:val="num" w:pos="1068"/>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Naudojamos meninės išraiškos priemonės kūrinio idėją atskleidžia minimaliai. Minimalūs dailės raiškos įgūd</w:t>
            </w:r>
            <w:r>
              <w:rPr>
                <w:rFonts w:ascii="Times New Roman" w:hAnsi="Times New Roman"/>
                <w:sz w:val="24"/>
                <w:szCs w:val="24"/>
              </w:rPr>
              <w:t>žiai</w:t>
            </w:r>
          </w:p>
          <w:p w:rsidR="0060654B" w:rsidRPr="00597497" w:rsidRDefault="0060654B" w:rsidP="00146CC3">
            <w:pPr>
              <w:pStyle w:val="Sraopastraipa1"/>
              <w:numPr>
                <w:ilvl w:val="0"/>
                <w:numId w:val="5"/>
              </w:numPr>
              <w:tabs>
                <w:tab w:val="left" w:pos="295"/>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Dalis pasirinktų raiškos priemonių jungiamos į meninę visumą, dalis – ne. Kūrybiniam darbui trūks</w:t>
            </w:r>
            <w:r>
              <w:rPr>
                <w:rFonts w:ascii="Times New Roman" w:hAnsi="Times New Roman"/>
                <w:sz w:val="24"/>
                <w:szCs w:val="24"/>
              </w:rPr>
              <w:t>ta užbaigtumo ir/arba išpildymo</w:t>
            </w:r>
          </w:p>
        </w:tc>
        <w:tc>
          <w:tcPr>
            <w:tcW w:w="2835" w:type="dxa"/>
          </w:tcPr>
          <w:p w:rsidR="0060654B" w:rsidRPr="00B008D0" w:rsidRDefault="0060654B" w:rsidP="00146CC3">
            <w:pPr>
              <w:pStyle w:val="Sraopastraipa1"/>
              <w:numPr>
                <w:ilvl w:val="0"/>
                <w:numId w:val="11"/>
              </w:numPr>
              <w:tabs>
                <w:tab w:val="left" w:pos="301"/>
              </w:tabs>
              <w:spacing w:after="0" w:line="240" w:lineRule="auto"/>
              <w:ind w:left="0" w:firstLine="10"/>
              <w:jc w:val="both"/>
              <w:rPr>
                <w:rFonts w:ascii="Times New Roman" w:hAnsi="Times New Roman"/>
                <w:sz w:val="24"/>
                <w:szCs w:val="24"/>
              </w:rPr>
            </w:pPr>
            <w:r w:rsidRPr="00B008D0">
              <w:rPr>
                <w:rFonts w:ascii="Times New Roman" w:hAnsi="Times New Roman"/>
                <w:b/>
                <w:sz w:val="24"/>
                <w:szCs w:val="24"/>
              </w:rPr>
              <w:t xml:space="preserve">6 </w:t>
            </w:r>
            <w:r w:rsidRPr="005B1EBF">
              <w:rPr>
                <w:rFonts w:ascii="Times New Roman" w:hAnsi="Times New Roman"/>
                <w:b/>
                <w:sz w:val="24"/>
                <w:szCs w:val="24"/>
              </w:rPr>
              <w:t>taškai</w:t>
            </w:r>
            <w:r w:rsidRPr="00B008D0">
              <w:rPr>
                <w:rFonts w:ascii="Times New Roman" w:hAnsi="Times New Roman"/>
                <w:sz w:val="24"/>
                <w:szCs w:val="24"/>
              </w:rPr>
              <w:t xml:space="preserve"> skiriami, jei darbas taip įvertinamas pagal 2–</w:t>
            </w:r>
            <w:r>
              <w:rPr>
                <w:rFonts w:ascii="Times New Roman" w:hAnsi="Times New Roman"/>
                <w:sz w:val="24"/>
                <w:szCs w:val="24"/>
              </w:rPr>
              <w:t>3  kriterijus</w:t>
            </w:r>
          </w:p>
          <w:p w:rsidR="0060654B" w:rsidRPr="00B008D0" w:rsidRDefault="0060654B" w:rsidP="00971643">
            <w:pPr>
              <w:pStyle w:val="Sraopastraipa1"/>
              <w:numPr>
                <w:ilvl w:val="0"/>
                <w:numId w:val="11"/>
              </w:numPr>
              <w:tabs>
                <w:tab w:val="left" w:pos="301"/>
              </w:tabs>
              <w:spacing w:after="0" w:line="240" w:lineRule="auto"/>
              <w:ind w:left="0" w:firstLine="10"/>
              <w:jc w:val="both"/>
              <w:rPr>
                <w:rFonts w:ascii="Times New Roman" w:hAnsi="Times New Roman"/>
                <w:sz w:val="24"/>
                <w:szCs w:val="24"/>
              </w:rPr>
            </w:pPr>
            <w:r w:rsidRPr="00B008D0">
              <w:rPr>
                <w:rFonts w:ascii="Times New Roman" w:hAnsi="Times New Roman"/>
                <w:b/>
                <w:sz w:val="24"/>
                <w:szCs w:val="24"/>
              </w:rPr>
              <w:t xml:space="preserve">5 </w:t>
            </w:r>
            <w:r w:rsidRPr="005B1EBF">
              <w:rPr>
                <w:rFonts w:ascii="Times New Roman" w:hAnsi="Times New Roman"/>
                <w:b/>
                <w:sz w:val="24"/>
                <w:szCs w:val="24"/>
              </w:rPr>
              <w:t>taškai</w:t>
            </w:r>
            <w:r w:rsidRPr="00B008D0">
              <w:rPr>
                <w:rFonts w:ascii="Times New Roman" w:hAnsi="Times New Roman"/>
                <w:sz w:val="24"/>
                <w:szCs w:val="24"/>
              </w:rPr>
              <w:t xml:space="preserve"> skiriami, jei darbas taip įvertinamas pagal 4 kriterijus</w:t>
            </w:r>
          </w:p>
        </w:tc>
      </w:tr>
      <w:tr w:rsidR="0060654B" w:rsidRPr="00597497" w:rsidTr="00971643">
        <w:tc>
          <w:tcPr>
            <w:tcW w:w="910" w:type="dxa"/>
          </w:tcPr>
          <w:p w:rsidR="0060654B" w:rsidRPr="00B008D0" w:rsidRDefault="0060654B" w:rsidP="00971643">
            <w:pPr>
              <w:jc w:val="center"/>
              <w:rPr>
                <w:b/>
              </w:rPr>
            </w:pPr>
            <w:r w:rsidRPr="00B008D0">
              <w:rPr>
                <w:b/>
              </w:rPr>
              <w:t>4–3</w:t>
            </w:r>
          </w:p>
        </w:tc>
        <w:tc>
          <w:tcPr>
            <w:tcW w:w="6002" w:type="dxa"/>
          </w:tcPr>
          <w:p w:rsidR="0060654B" w:rsidRPr="00597497" w:rsidRDefault="0060654B" w:rsidP="00146CC3">
            <w:pPr>
              <w:pStyle w:val="Sraopastraipa1"/>
              <w:numPr>
                <w:ilvl w:val="0"/>
                <w:numId w:val="6"/>
              </w:numPr>
              <w:tabs>
                <w:tab w:val="left" w:pos="295"/>
                <w:tab w:val="num" w:pos="1068"/>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 xml:space="preserve">Kūrinio idėja (tema) neaiški, neoriginali, neautentiška. </w:t>
            </w:r>
          </w:p>
          <w:p w:rsidR="0060654B" w:rsidRPr="00597497" w:rsidRDefault="0060654B" w:rsidP="00146CC3">
            <w:pPr>
              <w:pStyle w:val="Sraopastraipa1"/>
              <w:numPr>
                <w:ilvl w:val="0"/>
                <w:numId w:val="6"/>
              </w:numPr>
              <w:tabs>
                <w:tab w:val="left" w:pos="295"/>
                <w:tab w:val="num" w:pos="1068"/>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Dailės techniko</w:t>
            </w:r>
            <w:r>
              <w:rPr>
                <w:rFonts w:ascii="Times New Roman" w:hAnsi="Times New Roman"/>
                <w:sz w:val="24"/>
                <w:szCs w:val="24"/>
              </w:rPr>
              <w:t>s taikymo įgūdžiai fragmentiški</w:t>
            </w:r>
          </w:p>
          <w:p w:rsidR="0060654B" w:rsidRPr="00597497" w:rsidRDefault="0060654B" w:rsidP="00146CC3">
            <w:pPr>
              <w:pStyle w:val="Sraopastraipa1"/>
              <w:numPr>
                <w:ilvl w:val="0"/>
                <w:numId w:val="6"/>
              </w:numPr>
              <w:tabs>
                <w:tab w:val="left" w:pos="295"/>
                <w:tab w:val="num" w:pos="1068"/>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Meninės išraiškos priemonės naudojamos netikslingai, dailė</w:t>
            </w:r>
            <w:r>
              <w:rPr>
                <w:rFonts w:ascii="Times New Roman" w:hAnsi="Times New Roman"/>
                <w:sz w:val="24"/>
                <w:szCs w:val="24"/>
              </w:rPr>
              <w:t>s raiškos įgūdžiai nesuformuoti</w:t>
            </w:r>
          </w:p>
          <w:p w:rsidR="0060654B" w:rsidRPr="00597497" w:rsidRDefault="0060654B" w:rsidP="00146CC3">
            <w:pPr>
              <w:pStyle w:val="Sraopastraipa1"/>
              <w:numPr>
                <w:ilvl w:val="0"/>
                <w:numId w:val="6"/>
              </w:numPr>
              <w:tabs>
                <w:tab w:val="left" w:pos="295"/>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lastRenderedPageBreak/>
              <w:t>Pasirinktos raiškos priemonės naudojamos netikslingai. Kūrybinis darbas</w:t>
            </w:r>
            <w:r>
              <w:rPr>
                <w:rFonts w:ascii="Times New Roman" w:hAnsi="Times New Roman"/>
                <w:sz w:val="24"/>
                <w:szCs w:val="24"/>
              </w:rPr>
              <w:t xml:space="preserve"> neužbaigtas, trūksta išpildymo</w:t>
            </w:r>
          </w:p>
        </w:tc>
        <w:tc>
          <w:tcPr>
            <w:tcW w:w="2835" w:type="dxa"/>
          </w:tcPr>
          <w:p w:rsidR="0060654B" w:rsidRPr="00B008D0" w:rsidRDefault="0060654B" w:rsidP="00146CC3">
            <w:pPr>
              <w:pStyle w:val="Sraopastraipa1"/>
              <w:numPr>
                <w:ilvl w:val="0"/>
                <w:numId w:val="11"/>
              </w:numPr>
              <w:tabs>
                <w:tab w:val="left" w:pos="301"/>
              </w:tabs>
              <w:spacing w:after="0" w:line="240" w:lineRule="auto"/>
              <w:ind w:left="0" w:firstLine="10"/>
              <w:jc w:val="both"/>
              <w:rPr>
                <w:rFonts w:ascii="Times New Roman" w:hAnsi="Times New Roman"/>
                <w:sz w:val="24"/>
                <w:szCs w:val="24"/>
              </w:rPr>
            </w:pPr>
            <w:r w:rsidRPr="00B008D0">
              <w:rPr>
                <w:rFonts w:ascii="Times New Roman" w:hAnsi="Times New Roman"/>
                <w:b/>
                <w:sz w:val="24"/>
                <w:szCs w:val="24"/>
              </w:rPr>
              <w:lastRenderedPageBreak/>
              <w:t xml:space="preserve">4 </w:t>
            </w:r>
            <w:r w:rsidRPr="005B1EBF">
              <w:rPr>
                <w:rFonts w:ascii="Times New Roman" w:hAnsi="Times New Roman"/>
                <w:b/>
                <w:sz w:val="24"/>
                <w:szCs w:val="24"/>
              </w:rPr>
              <w:t>taškai</w:t>
            </w:r>
            <w:r w:rsidRPr="00B008D0">
              <w:rPr>
                <w:rFonts w:ascii="Times New Roman" w:hAnsi="Times New Roman"/>
                <w:sz w:val="24"/>
                <w:szCs w:val="24"/>
              </w:rPr>
              <w:t xml:space="preserve"> skiriami, jei darbas taip įvertinamas pagal 2–</w:t>
            </w:r>
            <w:r>
              <w:rPr>
                <w:rFonts w:ascii="Times New Roman" w:hAnsi="Times New Roman"/>
                <w:sz w:val="24"/>
                <w:szCs w:val="24"/>
              </w:rPr>
              <w:t>3 kriterijus</w:t>
            </w:r>
          </w:p>
          <w:p w:rsidR="0060654B" w:rsidRPr="00B008D0" w:rsidRDefault="0060654B" w:rsidP="00971643">
            <w:pPr>
              <w:pStyle w:val="Sraopastraipa1"/>
              <w:numPr>
                <w:ilvl w:val="0"/>
                <w:numId w:val="11"/>
              </w:numPr>
              <w:tabs>
                <w:tab w:val="left" w:pos="301"/>
              </w:tabs>
              <w:spacing w:after="0" w:line="240" w:lineRule="auto"/>
              <w:ind w:left="0" w:firstLine="10"/>
              <w:jc w:val="both"/>
              <w:rPr>
                <w:rFonts w:ascii="Times New Roman" w:hAnsi="Times New Roman"/>
                <w:sz w:val="24"/>
                <w:szCs w:val="24"/>
              </w:rPr>
            </w:pPr>
            <w:r w:rsidRPr="00B008D0">
              <w:rPr>
                <w:rFonts w:ascii="Times New Roman" w:hAnsi="Times New Roman"/>
                <w:b/>
                <w:sz w:val="24"/>
                <w:szCs w:val="24"/>
              </w:rPr>
              <w:lastRenderedPageBreak/>
              <w:t xml:space="preserve">3 </w:t>
            </w:r>
            <w:r w:rsidRPr="005B1EBF">
              <w:rPr>
                <w:rFonts w:ascii="Times New Roman" w:hAnsi="Times New Roman"/>
                <w:b/>
                <w:sz w:val="24"/>
                <w:szCs w:val="24"/>
              </w:rPr>
              <w:t>taškai</w:t>
            </w:r>
            <w:r w:rsidRPr="00B008D0">
              <w:rPr>
                <w:rFonts w:ascii="Times New Roman" w:hAnsi="Times New Roman"/>
                <w:sz w:val="24"/>
                <w:szCs w:val="24"/>
              </w:rPr>
              <w:t xml:space="preserve"> skiriami, jei darbas taip įvertinamas pagal 4 kriterijus</w:t>
            </w:r>
          </w:p>
        </w:tc>
      </w:tr>
      <w:tr w:rsidR="0060654B" w:rsidRPr="00597497" w:rsidTr="00971643">
        <w:tc>
          <w:tcPr>
            <w:tcW w:w="910" w:type="dxa"/>
          </w:tcPr>
          <w:p w:rsidR="0060654B" w:rsidRPr="00B008D0" w:rsidRDefault="0060654B" w:rsidP="00971643">
            <w:pPr>
              <w:jc w:val="center"/>
              <w:rPr>
                <w:b/>
              </w:rPr>
            </w:pPr>
            <w:r w:rsidRPr="00B008D0">
              <w:rPr>
                <w:b/>
              </w:rPr>
              <w:lastRenderedPageBreak/>
              <w:t>2–1</w:t>
            </w:r>
          </w:p>
        </w:tc>
        <w:tc>
          <w:tcPr>
            <w:tcW w:w="6002" w:type="dxa"/>
          </w:tcPr>
          <w:p w:rsidR="0060654B" w:rsidRPr="00597497" w:rsidRDefault="0060654B" w:rsidP="00146CC3">
            <w:pPr>
              <w:pStyle w:val="Sraopastraipa1"/>
              <w:numPr>
                <w:ilvl w:val="0"/>
                <w:numId w:val="7"/>
              </w:numPr>
              <w:tabs>
                <w:tab w:val="left" w:pos="295"/>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Kū</w:t>
            </w:r>
            <w:r>
              <w:rPr>
                <w:rFonts w:ascii="Times New Roman" w:hAnsi="Times New Roman"/>
                <w:sz w:val="24"/>
                <w:szCs w:val="24"/>
              </w:rPr>
              <w:t>rinio idėja (tema) neįžvelgiama</w:t>
            </w:r>
          </w:p>
          <w:p w:rsidR="0060654B" w:rsidRPr="00597497" w:rsidRDefault="0060654B" w:rsidP="00146CC3">
            <w:pPr>
              <w:pStyle w:val="Sraopastraipa1"/>
              <w:numPr>
                <w:ilvl w:val="0"/>
                <w:numId w:val="7"/>
              </w:numPr>
              <w:tabs>
                <w:tab w:val="left" w:pos="295"/>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 xml:space="preserve">Dailės technikos </w:t>
            </w:r>
            <w:r>
              <w:rPr>
                <w:rFonts w:ascii="Times New Roman" w:hAnsi="Times New Roman"/>
                <w:sz w:val="24"/>
                <w:szCs w:val="24"/>
              </w:rPr>
              <w:t>taikymo įgūdžiai nesuformuoti</w:t>
            </w:r>
          </w:p>
          <w:p w:rsidR="0060654B" w:rsidRPr="00597497" w:rsidRDefault="0060654B" w:rsidP="00146CC3">
            <w:pPr>
              <w:pStyle w:val="Sraopastraipa1"/>
              <w:numPr>
                <w:ilvl w:val="0"/>
                <w:numId w:val="7"/>
              </w:numPr>
              <w:tabs>
                <w:tab w:val="left" w:pos="295"/>
                <w:tab w:val="num" w:pos="1068"/>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Naudojamos meninės išraiškos priemonės trukdo suvokti kūrinio idėją, dailė</w:t>
            </w:r>
            <w:r>
              <w:rPr>
                <w:rFonts w:ascii="Times New Roman" w:hAnsi="Times New Roman"/>
                <w:sz w:val="24"/>
                <w:szCs w:val="24"/>
              </w:rPr>
              <w:t>s raiškos įgūdžiai nesuformuoti</w:t>
            </w:r>
          </w:p>
          <w:p w:rsidR="0060654B" w:rsidRPr="00597497" w:rsidRDefault="0060654B" w:rsidP="00146CC3">
            <w:pPr>
              <w:pStyle w:val="Sraopastraipa1"/>
              <w:numPr>
                <w:ilvl w:val="0"/>
                <w:numId w:val="7"/>
              </w:numPr>
              <w:tabs>
                <w:tab w:val="left" w:pos="295"/>
              </w:tabs>
              <w:spacing w:after="0" w:line="240" w:lineRule="auto"/>
              <w:ind w:left="0" w:firstLine="0"/>
              <w:jc w:val="both"/>
              <w:rPr>
                <w:rFonts w:ascii="Times New Roman" w:hAnsi="Times New Roman"/>
                <w:sz w:val="24"/>
                <w:szCs w:val="24"/>
              </w:rPr>
            </w:pPr>
            <w:r w:rsidRPr="00597497">
              <w:rPr>
                <w:rFonts w:ascii="Times New Roman" w:hAnsi="Times New Roman"/>
                <w:sz w:val="24"/>
                <w:szCs w:val="24"/>
              </w:rPr>
              <w:t>Pasirinktos raiškos priemonės naudojamos chaotiškai. Kūrybinis darbas neu</w:t>
            </w:r>
            <w:r>
              <w:rPr>
                <w:rFonts w:ascii="Times New Roman" w:hAnsi="Times New Roman"/>
                <w:sz w:val="24"/>
                <w:szCs w:val="24"/>
              </w:rPr>
              <w:t>žbaigtas, išpildymas chaotiškas</w:t>
            </w:r>
          </w:p>
        </w:tc>
        <w:tc>
          <w:tcPr>
            <w:tcW w:w="2835" w:type="dxa"/>
          </w:tcPr>
          <w:p w:rsidR="0060654B" w:rsidRPr="00B008D0" w:rsidRDefault="0060654B" w:rsidP="00146CC3">
            <w:pPr>
              <w:pStyle w:val="Sraopastraipa1"/>
              <w:numPr>
                <w:ilvl w:val="0"/>
                <w:numId w:val="11"/>
              </w:numPr>
              <w:tabs>
                <w:tab w:val="left" w:pos="301"/>
              </w:tabs>
              <w:spacing w:after="0" w:line="240" w:lineRule="auto"/>
              <w:ind w:left="0" w:firstLine="10"/>
              <w:jc w:val="both"/>
              <w:rPr>
                <w:rFonts w:ascii="Times New Roman" w:hAnsi="Times New Roman"/>
                <w:sz w:val="24"/>
                <w:szCs w:val="24"/>
              </w:rPr>
            </w:pPr>
            <w:r w:rsidRPr="00B008D0">
              <w:rPr>
                <w:rFonts w:ascii="Times New Roman" w:hAnsi="Times New Roman"/>
                <w:b/>
                <w:sz w:val="24"/>
                <w:szCs w:val="24"/>
              </w:rPr>
              <w:t xml:space="preserve">2 </w:t>
            </w:r>
            <w:r w:rsidRPr="005B1EBF">
              <w:rPr>
                <w:rFonts w:ascii="Times New Roman" w:hAnsi="Times New Roman"/>
                <w:b/>
                <w:sz w:val="24"/>
                <w:szCs w:val="24"/>
              </w:rPr>
              <w:t>taškai</w:t>
            </w:r>
            <w:r w:rsidRPr="00B008D0">
              <w:rPr>
                <w:rFonts w:ascii="Times New Roman" w:hAnsi="Times New Roman"/>
                <w:sz w:val="24"/>
                <w:szCs w:val="24"/>
              </w:rPr>
              <w:t xml:space="preserve"> skiriami, jei darbas taip įvertinamas pagal 2–3 kriterijus</w:t>
            </w:r>
          </w:p>
          <w:p w:rsidR="0060654B" w:rsidRPr="00B008D0" w:rsidRDefault="0060654B" w:rsidP="005A5EA3">
            <w:pPr>
              <w:pStyle w:val="Sraopastraipa1"/>
              <w:numPr>
                <w:ilvl w:val="0"/>
                <w:numId w:val="11"/>
              </w:numPr>
              <w:tabs>
                <w:tab w:val="left" w:pos="301"/>
              </w:tabs>
              <w:spacing w:after="0" w:line="240" w:lineRule="auto"/>
              <w:ind w:left="0" w:firstLine="10"/>
              <w:jc w:val="both"/>
              <w:rPr>
                <w:rFonts w:ascii="Times New Roman" w:hAnsi="Times New Roman"/>
                <w:sz w:val="24"/>
                <w:szCs w:val="24"/>
              </w:rPr>
            </w:pPr>
            <w:r w:rsidRPr="00B008D0">
              <w:rPr>
                <w:rFonts w:ascii="Times New Roman" w:hAnsi="Times New Roman"/>
                <w:b/>
                <w:sz w:val="24"/>
                <w:szCs w:val="24"/>
              </w:rPr>
              <w:t xml:space="preserve">1 </w:t>
            </w:r>
            <w:r w:rsidRPr="005B1EBF">
              <w:rPr>
                <w:rFonts w:ascii="Times New Roman" w:hAnsi="Times New Roman"/>
                <w:b/>
                <w:sz w:val="24"/>
                <w:szCs w:val="24"/>
              </w:rPr>
              <w:t>taškas</w:t>
            </w:r>
            <w:r w:rsidRPr="00B008D0">
              <w:rPr>
                <w:rFonts w:ascii="Times New Roman" w:hAnsi="Times New Roman"/>
                <w:sz w:val="24"/>
                <w:szCs w:val="24"/>
              </w:rPr>
              <w:t xml:space="preserve"> skiriamas, jei darbas taip</w:t>
            </w:r>
            <w:r>
              <w:rPr>
                <w:rFonts w:ascii="Times New Roman" w:hAnsi="Times New Roman"/>
                <w:sz w:val="24"/>
                <w:szCs w:val="24"/>
              </w:rPr>
              <w:t xml:space="preserve"> įvertinamas pagal 4 kriterijus</w:t>
            </w:r>
          </w:p>
        </w:tc>
      </w:tr>
    </w:tbl>
    <w:p w:rsidR="0060654B" w:rsidRPr="00597497" w:rsidRDefault="0060654B" w:rsidP="00146CC3"/>
    <w:p w:rsidR="0060654B" w:rsidRPr="008A79A1" w:rsidRDefault="0060654B" w:rsidP="00146CC3">
      <w:pPr>
        <w:pStyle w:val="Sraopastraipa1"/>
        <w:numPr>
          <w:ilvl w:val="0"/>
          <w:numId w:val="10"/>
        </w:numPr>
        <w:tabs>
          <w:tab w:val="left" w:pos="851"/>
        </w:tabs>
        <w:spacing w:after="0" w:line="240" w:lineRule="auto"/>
        <w:ind w:left="0" w:right="-442" w:firstLine="567"/>
        <w:rPr>
          <w:rFonts w:ascii="Times New Roman" w:hAnsi="Times New Roman"/>
          <w:b/>
          <w:color w:val="000000"/>
          <w:sz w:val="24"/>
          <w:szCs w:val="24"/>
        </w:rPr>
      </w:pPr>
      <w:r w:rsidRPr="008A79A1">
        <w:rPr>
          <w:rFonts w:ascii="Times New Roman" w:hAnsi="Times New Roman"/>
          <w:b/>
          <w:color w:val="000000"/>
          <w:sz w:val="24"/>
          <w:szCs w:val="24"/>
        </w:rPr>
        <w:t>MUZIKOS SRITIS:</w:t>
      </w:r>
    </w:p>
    <w:p w:rsidR="0060654B" w:rsidRPr="00597497" w:rsidRDefault="0060654B" w:rsidP="00146CC3">
      <w:pPr>
        <w:ind w:firstLine="567"/>
      </w:pPr>
      <w:r w:rsidRPr="00597497">
        <w:t>Vertinamos sritys:</w:t>
      </w:r>
    </w:p>
    <w:p w:rsidR="0060654B" w:rsidRPr="008A79A1" w:rsidRDefault="0060654B" w:rsidP="00146CC3">
      <w:pPr>
        <w:pStyle w:val="Sraopastraipa1"/>
        <w:numPr>
          <w:ilvl w:val="1"/>
          <w:numId w:val="12"/>
        </w:numPr>
        <w:tabs>
          <w:tab w:val="left" w:pos="851"/>
        </w:tabs>
        <w:spacing w:after="0" w:line="240" w:lineRule="auto"/>
        <w:ind w:left="0" w:firstLine="567"/>
        <w:rPr>
          <w:rFonts w:ascii="Times New Roman" w:hAnsi="Times New Roman"/>
          <w:sz w:val="24"/>
          <w:szCs w:val="24"/>
        </w:rPr>
      </w:pPr>
      <w:r w:rsidRPr="008A79A1">
        <w:rPr>
          <w:rFonts w:ascii="Times New Roman" w:hAnsi="Times New Roman"/>
          <w:sz w:val="24"/>
          <w:szCs w:val="24"/>
        </w:rPr>
        <w:t>Intonavim</w:t>
      </w:r>
      <w:r>
        <w:rPr>
          <w:rFonts w:ascii="Times New Roman" w:hAnsi="Times New Roman"/>
          <w:sz w:val="24"/>
          <w:szCs w:val="24"/>
        </w:rPr>
        <w:t>as;</w:t>
      </w:r>
    </w:p>
    <w:p w:rsidR="0060654B" w:rsidRPr="008A79A1" w:rsidRDefault="0060654B" w:rsidP="00146CC3">
      <w:pPr>
        <w:pStyle w:val="Sraopastraipa1"/>
        <w:numPr>
          <w:ilvl w:val="1"/>
          <w:numId w:val="12"/>
        </w:numPr>
        <w:tabs>
          <w:tab w:val="left" w:pos="851"/>
        </w:tabs>
        <w:spacing w:after="0" w:line="240" w:lineRule="auto"/>
        <w:ind w:left="0" w:firstLine="567"/>
        <w:rPr>
          <w:rFonts w:ascii="Times New Roman" w:hAnsi="Times New Roman"/>
          <w:sz w:val="24"/>
          <w:szCs w:val="24"/>
        </w:rPr>
      </w:pPr>
      <w:r w:rsidRPr="008A79A1">
        <w:rPr>
          <w:rFonts w:ascii="Times New Roman" w:hAnsi="Times New Roman"/>
          <w:sz w:val="24"/>
          <w:szCs w:val="24"/>
        </w:rPr>
        <w:t>Ritmo pajauta;</w:t>
      </w:r>
    </w:p>
    <w:p w:rsidR="0060654B" w:rsidRPr="008A79A1" w:rsidRDefault="0060654B" w:rsidP="00146CC3">
      <w:pPr>
        <w:pStyle w:val="Sraopastraipa1"/>
        <w:numPr>
          <w:ilvl w:val="1"/>
          <w:numId w:val="12"/>
        </w:numPr>
        <w:tabs>
          <w:tab w:val="left" w:pos="851"/>
        </w:tabs>
        <w:spacing w:after="0" w:line="240" w:lineRule="auto"/>
        <w:ind w:left="0" w:firstLine="567"/>
        <w:rPr>
          <w:rFonts w:ascii="Times New Roman" w:hAnsi="Times New Roman"/>
          <w:sz w:val="24"/>
          <w:szCs w:val="24"/>
        </w:rPr>
      </w:pPr>
      <w:r w:rsidRPr="008A79A1">
        <w:rPr>
          <w:rFonts w:ascii="Times New Roman" w:hAnsi="Times New Roman"/>
          <w:sz w:val="24"/>
          <w:szCs w:val="24"/>
        </w:rPr>
        <w:t xml:space="preserve">Vokaliniai </w:t>
      </w:r>
      <w:r>
        <w:rPr>
          <w:rFonts w:ascii="Times New Roman" w:hAnsi="Times New Roman"/>
          <w:sz w:val="24"/>
          <w:szCs w:val="24"/>
        </w:rPr>
        <w:t>su</w:t>
      </w:r>
      <w:r w:rsidRPr="008A79A1">
        <w:rPr>
          <w:rFonts w:ascii="Times New Roman" w:hAnsi="Times New Roman"/>
          <w:sz w:val="24"/>
          <w:szCs w:val="24"/>
        </w:rPr>
        <w:t>gebėjimai;</w:t>
      </w:r>
    </w:p>
    <w:p w:rsidR="0060654B" w:rsidRDefault="0060654B" w:rsidP="00146CC3">
      <w:pPr>
        <w:pStyle w:val="Sraopastraipa1"/>
        <w:numPr>
          <w:ilvl w:val="1"/>
          <w:numId w:val="12"/>
        </w:numPr>
        <w:tabs>
          <w:tab w:val="left" w:pos="851"/>
        </w:tabs>
        <w:spacing w:after="0" w:line="240" w:lineRule="auto"/>
        <w:ind w:left="0" w:firstLine="567"/>
        <w:rPr>
          <w:rFonts w:ascii="Times New Roman" w:hAnsi="Times New Roman"/>
          <w:sz w:val="24"/>
          <w:szCs w:val="24"/>
        </w:rPr>
      </w:pPr>
      <w:r w:rsidRPr="008A79A1">
        <w:rPr>
          <w:rFonts w:ascii="Times New Roman" w:hAnsi="Times New Roman"/>
          <w:sz w:val="24"/>
          <w:szCs w:val="24"/>
        </w:rPr>
        <w:t>Muzikos nuotaikos pajauta</w:t>
      </w:r>
    </w:p>
    <w:p w:rsidR="0060654B" w:rsidRPr="008A79A1" w:rsidRDefault="0060654B" w:rsidP="00146CC3">
      <w:pPr>
        <w:pStyle w:val="Sraopastraipa1"/>
        <w:tabs>
          <w:tab w:val="left" w:pos="851"/>
        </w:tabs>
        <w:spacing w:after="0" w:line="240" w:lineRule="auto"/>
        <w:ind w:left="567"/>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6002"/>
        <w:gridCol w:w="2835"/>
      </w:tblGrid>
      <w:tr w:rsidR="0060654B" w:rsidRPr="00597497" w:rsidTr="005A5EA3">
        <w:tc>
          <w:tcPr>
            <w:tcW w:w="910" w:type="dxa"/>
          </w:tcPr>
          <w:p w:rsidR="0060654B" w:rsidRPr="00597497" w:rsidRDefault="0060654B" w:rsidP="00435AA5">
            <w:pPr>
              <w:jc w:val="center"/>
              <w:rPr>
                <w:b/>
              </w:rPr>
            </w:pPr>
            <w:r>
              <w:rPr>
                <w:b/>
              </w:rPr>
              <w:t>Taškai</w:t>
            </w:r>
          </w:p>
        </w:tc>
        <w:tc>
          <w:tcPr>
            <w:tcW w:w="6002" w:type="dxa"/>
          </w:tcPr>
          <w:p w:rsidR="0060654B" w:rsidRPr="00597497" w:rsidRDefault="0060654B" w:rsidP="00435AA5">
            <w:pPr>
              <w:jc w:val="center"/>
              <w:rPr>
                <w:b/>
              </w:rPr>
            </w:pPr>
            <w:r w:rsidRPr="00597497">
              <w:rPr>
                <w:b/>
              </w:rPr>
              <w:t>Vertinimo kriterijai</w:t>
            </w:r>
          </w:p>
        </w:tc>
        <w:tc>
          <w:tcPr>
            <w:tcW w:w="2835" w:type="dxa"/>
          </w:tcPr>
          <w:p w:rsidR="0060654B" w:rsidRPr="00597497" w:rsidRDefault="0060654B" w:rsidP="00435AA5">
            <w:pPr>
              <w:jc w:val="center"/>
              <w:rPr>
                <w:b/>
              </w:rPr>
            </w:pPr>
            <w:r w:rsidRPr="00597497">
              <w:rPr>
                <w:b/>
              </w:rPr>
              <w:t>Pastabos</w:t>
            </w:r>
          </w:p>
        </w:tc>
      </w:tr>
      <w:tr w:rsidR="0060654B" w:rsidRPr="00597497" w:rsidTr="005A5EA3">
        <w:tc>
          <w:tcPr>
            <w:tcW w:w="910" w:type="dxa"/>
          </w:tcPr>
          <w:p w:rsidR="0060654B" w:rsidRPr="00034061" w:rsidRDefault="0060654B" w:rsidP="005A5EA3">
            <w:pPr>
              <w:jc w:val="center"/>
              <w:rPr>
                <w:b/>
              </w:rPr>
            </w:pPr>
            <w:r w:rsidRPr="00034061">
              <w:rPr>
                <w:b/>
              </w:rPr>
              <w:t>10–9</w:t>
            </w:r>
          </w:p>
        </w:tc>
        <w:tc>
          <w:tcPr>
            <w:tcW w:w="6002" w:type="dxa"/>
          </w:tcPr>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597497">
              <w:rPr>
                <w:rFonts w:ascii="Times New Roman" w:hAnsi="Times New Roman"/>
                <w:sz w:val="24"/>
                <w:szCs w:val="24"/>
              </w:rPr>
              <w:t>Intonuoja platesnės nei oktavos apimties melodijas. Intonacija tiksli, atliekant melodiją aiškiai jauči</w:t>
            </w:r>
            <w:r>
              <w:rPr>
                <w:rFonts w:ascii="Times New Roman" w:hAnsi="Times New Roman"/>
                <w:sz w:val="24"/>
                <w:szCs w:val="24"/>
              </w:rPr>
              <w:t>ami atraminiai dermės laipsniai</w:t>
            </w:r>
          </w:p>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597497">
              <w:rPr>
                <w:rFonts w:ascii="Times New Roman" w:hAnsi="Times New Roman"/>
                <w:color w:val="000000"/>
                <w:sz w:val="24"/>
                <w:szCs w:val="24"/>
              </w:rPr>
              <w:t xml:space="preserve">Puikūs vokaliniai </w:t>
            </w:r>
            <w:r>
              <w:rPr>
                <w:rFonts w:ascii="Times New Roman" w:hAnsi="Times New Roman"/>
                <w:color w:val="000000"/>
                <w:sz w:val="24"/>
                <w:szCs w:val="24"/>
              </w:rPr>
              <w:t>su</w:t>
            </w:r>
            <w:r w:rsidRPr="00597497">
              <w:rPr>
                <w:rFonts w:ascii="Times New Roman" w:hAnsi="Times New Roman"/>
                <w:color w:val="000000"/>
                <w:sz w:val="24"/>
                <w:szCs w:val="24"/>
              </w:rPr>
              <w:t>gebėjimai. Dainuoja lengvai, neįsitempęs. Įsijaučia į muzikos nuotaiką, charakter</w:t>
            </w:r>
            <w:r>
              <w:rPr>
                <w:rFonts w:ascii="Times New Roman" w:hAnsi="Times New Roman"/>
                <w:color w:val="000000"/>
                <w:sz w:val="24"/>
                <w:szCs w:val="24"/>
              </w:rPr>
              <w:t>ingai perteikia jos charakterį</w:t>
            </w:r>
          </w:p>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597497">
              <w:rPr>
                <w:rFonts w:ascii="Times New Roman" w:hAnsi="Times New Roman"/>
                <w:sz w:val="24"/>
                <w:szCs w:val="24"/>
              </w:rPr>
              <w:t xml:space="preserve">Tiksliai pakartoja ritminį pratimą. </w:t>
            </w:r>
            <w:proofErr w:type="spellStart"/>
            <w:r w:rsidRPr="00597497">
              <w:rPr>
                <w:rFonts w:ascii="Times New Roman" w:hAnsi="Times New Roman"/>
                <w:sz w:val="24"/>
                <w:szCs w:val="24"/>
              </w:rPr>
              <w:t>Ritmuodamas</w:t>
            </w:r>
            <w:proofErr w:type="spellEnd"/>
            <w:r w:rsidRPr="00597497">
              <w:rPr>
                <w:rFonts w:ascii="Times New Roman" w:hAnsi="Times New Roman"/>
                <w:sz w:val="24"/>
                <w:szCs w:val="24"/>
              </w:rPr>
              <w:t xml:space="preserve"> išlaiko tempą, pratimo apimtį. Be klaidų atkartoja panaudotus skambiuosius j</w:t>
            </w:r>
            <w:r>
              <w:rPr>
                <w:rFonts w:ascii="Times New Roman" w:hAnsi="Times New Roman"/>
                <w:sz w:val="24"/>
                <w:szCs w:val="24"/>
              </w:rPr>
              <w:t>udesius</w:t>
            </w:r>
          </w:p>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597497">
              <w:rPr>
                <w:rFonts w:ascii="Times New Roman" w:hAnsi="Times New Roman"/>
                <w:spacing w:val="-6"/>
                <w:sz w:val="24"/>
                <w:szCs w:val="24"/>
              </w:rPr>
              <w:t xml:space="preserve">Puikiai jaučia muzikos nuotaiką, ją išraiškingai ir savitai </w:t>
            </w:r>
            <w:r>
              <w:rPr>
                <w:rFonts w:ascii="Times New Roman" w:hAnsi="Times New Roman"/>
                <w:spacing w:val="-6"/>
                <w:sz w:val="24"/>
                <w:szCs w:val="24"/>
              </w:rPr>
              <w:t>perteikia balsu, veidu, judesiu</w:t>
            </w:r>
          </w:p>
        </w:tc>
        <w:tc>
          <w:tcPr>
            <w:tcW w:w="2835" w:type="dxa"/>
          </w:tcPr>
          <w:p w:rsidR="0060654B" w:rsidRPr="00467B43"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467B43">
              <w:rPr>
                <w:rFonts w:ascii="Times New Roman" w:hAnsi="Times New Roman"/>
                <w:b/>
                <w:sz w:val="24"/>
                <w:szCs w:val="24"/>
              </w:rPr>
              <w:t xml:space="preserve">10 </w:t>
            </w:r>
            <w:r>
              <w:rPr>
                <w:rFonts w:ascii="Times New Roman" w:hAnsi="Times New Roman"/>
                <w:b/>
                <w:sz w:val="24"/>
                <w:szCs w:val="24"/>
              </w:rPr>
              <w:t>taškų</w:t>
            </w:r>
            <w:r w:rsidRPr="00467B43">
              <w:rPr>
                <w:rFonts w:ascii="Times New Roman" w:hAnsi="Times New Roman"/>
                <w:sz w:val="24"/>
                <w:szCs w:val="24"/>
              </w:rPr>
              <w:t xml:space="preserve"> skiriama, jei tai</w:t>
            </w:r>
            <w:r>
              <w:rPr>
                <w:rFonts w:ascii="Times New Roman" w:hAnsi="Times New Roman"/>
                <w:sz w:val="24"/>
                <w:szCs w:val="24"/>
              </w:rPr>
              <w:t>p įvertinama pagal 4 kriterijus</w:t>
            </w:r>
            <w:r w:rsidRPr="00467B43">
              <w:rPr>
                <w:rFonts w:ascii="Times New Roman" w:hAnsi="Times New Roman"/>
                <w:sz w:val="24"/>
                <w:szCs w:val="24"/>
              </w:rPr>
              <w:t xml:space="preserve"> </w:t>
            </w:r>
          </w:p>
          <w:p w:rsidR="0060654B" w:rsidRPr="00467B43" w:rsidRDefault="0060654B" w:rsidP="005A5EA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467B43">
              <w:rPr>
                <w:rFonts w:ascii="Times New Roman" w:hAnsi="Times New Roman"/>
                <w:b/>
                <w:sz w:val="24"/>
                <w:szCs w:val="24"/>
              </w:rPr>
              <w:t xml:space="preserve">9 </w:t>
            </w:r>
            <w:r>
              <w:rPr>
                <w:rFonts w:ascii="Times New Roman" w:hAnsi="Times New Roman"/>
                <w:b/>
                <w:sz w:val="24"/>
                <w:szCs w:val="24"/>
              </w:rPr>
              <w:t>taškai</w:t>
            </w:r>
            <w:r w:rsidRPr="00467B43">
              <w:rPr>
                <w:rFonts w:ascii="Times New Roman" w:hAnsi="Times New Roman"/>
                <w:sz w:val="24"/>
                <w:szCs w:val="24"/>
              </w:rPr>
              <w:t xml:space="preserve"> skiriami, jei taip </w:t>
            </w:r>
            <w:r>
              <w:rPr>
                <w:rFonts w:ascii="Times New Roman" w:hAnsi="Times New Roman"/>
                <w:sz w:val="24"/>
                <w:szCs w:val="24"/>
              </w:rPr>
              <w:t>įvertinama pagal 2–3 kriterijus</w:t>
            </w:r>
          </w:p>
        </w:tc>
      </w:tr>
      <w:tr w:rsidR="0060654B" w:rsidRPr="00597497" w:rsidTr="005A5EA3">
        <w:tc>
          <w:tcPr>
            <w:tcW w:w="910" w:type="dxa"/>
          </w:tcPr>
          <w:p w:rsidR="0060654B" w:rsidRPr="00034061" w:rsidRDefault="0060654B" w:rsidP="005A5EA3">
            <w:pPr>
              <w:jc w:val="center"/>
              <w:rPr>
                <w:b/>
              </w:rPr>
            </w:pPr>
            <w:r w:rsidRPr="00034061">
              <w:rPr>
                <w:b/>
              </w:rPr>
              <w:t>8–7</w:t>
            </w:r>
          </w:p>
        </w:tc>
        <w:tc>
          <w:tcPr>
            <w:tcW w:w="6002" w:type="dxa"/>
          </w:tcPr>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597497">
              <w:rPr>
                <w:rFonts w:ascii="Times New Roman" w:hAnsi="Times New Roman"/>
                <w:sz w:val="24"/>
                <w:szCs w:val="24"/>
              </w:rPr>
              <w:t>Intonuoja oktavos apimties melodijas. Intonacija pakankamai tiksli, atliekant melodiją jauči</w:t>
            </w:r>
            <w:r>
              <w:rPr>
                <w:rFonts w:ascii="Times New Roman" w:hAnsi="Times New Roman"/>
                <w:sz w:val="24"/>
                <w:szCs w:val="24"/>
              </w:rPr>
              <w:t>ami atraminiai dermės laipsniai</w:t>
            </w:r>
          </w:p>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597497">
              <w:rPr>
                <w:rFonts w:ascii="Times New Roman" w:hAnsi="Times New Roman"/>
                <w:color w:val="000000"/>
                <w:sz w:val="24"/>
                <w:szCs w:val="24"/>
              </w:rPr>
              <w:t xml:space="preserve">Geri vokaliniai </w:t>
            </w:r>
            <w:r>
              <w:rPr>
                <w:rFonts w:ascii="Times New Roman" w:hAnsi="Times New Roman"/>
                <w:color w:val="000000"/>
                <w:sz w:val="24"/>
                <w:szCs w:val="24"/>
              </w:rPr>
              <w:t>su</w:t>
            </w:r>
            <w:r w:rsidRPr="00597497">
              <w:rPr>
                <w:rFonts w:ascii="Times New Roman" w:hAnsi="Times New Roman"/>
                <w:color w:val="000000"/>
                <w:sz w:val="24"/>
                <w:szCs w:val="24"/>
              </w:rPr>
              <w:t xml:space="preserve">gebėjimai. Dainuoja pakankamai lengvai, neįsitempęs, charakteringai atlieka </w:t>
            </w:r>
            <w:r>
              <w:rPr>
                <w:rFonts w:ascii="Times New Roman" w:hAnsi="Times New Roman"/>
                <w:color w:val="000000"/>
                <w:sz w:val="24"/>
                <w:szCs w:val="24"/>
              </w:rPr>
              <w:t>tik kai kuriuos dainos momentus</w:t>
            </w:r>
          </w:p>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597497">
              <w:rPr>
                <w:rFonts w:ascii="Times New Roman" w:hAnsi="Times New Roman"/>
                <w:sz w:val="24"/>
                <w:szCs w:val="24"/>
              </w:rPr>
              <w:t xml:space="preserve">Ritminį pratimą pakartoja su nedideliais netikslumais, tačiau </w:t>
            </w:r>
            <w:proofErr w:type="spellStart"/>
            <w:r w:rsidRPr="00597497">
              <w:rPr>
                <w:rFonts w:ascii="Times New Roman" w:hAnsi="Times New Roman"/>
                <w:sz w:val="24"/>
                <w:szCs w:val="24"/>
              </w:rPr>
              <w:t>ritmuodamas</w:t>
            </w:r>
            <w:proofErr w:type="spellEnd"/>
            <w:r w:rsidRPr="00597497">
              <w:rPr>
                <w:rFonts w:ascii="Times New Roman" w:hAnsi="Times New Roman"/>
                <w:sz w:val="24"/>
                <w:szCs w:val="24"/>
              </w:rPr>
              <w:t xml:space="preserve"> išlaiko tempą, pratimo apimtį. Pasitaiko nedidelių klaidų atkartojant p</w:t>
            </w:r>
            <w:r>
              <w:rPr>
                <w:rFonts w:ascii="Times New Roman" w:hAnsi="Times New Roman"/>
                <w:sz w:val="24"/>
                <w:szCs w:val="24"/>
              </w:rPr>
              <w:t>anaudotus skambiuosius judesius</w:t>
            </w:r>
            <w:r w:rsidRPr="00597497">
              <w:rPr>
                <w:rFonts w:ascii="Times New Roman" w:hAnsi="Times New Roman"/>
                <w:sz w:val="24"/>
                <w:szCs w:val="24"/>
              </w:rPr>
              <w:t xml:space="preserve">  </w:t>
            </w:r>
          </w:p>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597497">
              <w:rPr>
                <w:rFonts w:ascii="Times New Roman" w:hAnsi="Times New Roman"/>
                <w:spacing w:val="-6"/>
                <w:sz w:val="24"/>
                <w:szCs w:val="24"/>
              </w:rPr>
              <w:t xml:space="preserve">Gerai jaučia muzikos nuotaiką, ją pakankamai išraiškingai </w:t>
            </w:r>
            <w:r>
              <w:rPr>
                <w:rFonts w:ascii="Times New Roman" w:hAnsi="Times New Roman"/>
                <w:spacing w:val="-6"/>
                <w:sz w:val="24"/>
                <w:szCs w:val="24"/>
              </w:rPr>
              <w:t>perteikia balsu, veidu, judesiu</w:t>
            </w:r>
          </w:p>
        </w:tc>
        <w:tc>
          <w:tcPr>
            <w:tcW w:w="2835" w:type="dxa"/>
          </w:tcPr>
          <w:p w:rsidR="0060654B" w:rsidRPr="00467B43"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467B43">
              <w:rPr>
                <w:rFonts w:ascii="Times New Roman" w:hAnsi="Times New Roman"/>
                <w:b/>
                <w:sz w:val="24"/>
                <w:szCs w:val="24"/>
              </w:rPr>
              <w:t xml:space="preserve">8 </w:t>
            </w:r>
            <w:r>
              <w:rPr>
                <w:rFonts w:ascii="Times New Roman" w:hAnsi="Times New Roman"/>
                <w:b/>
                <w:sz w:val="24"/>
                <w:szCs w:val="24"/>
              </w:rPr>
              <w:t>taškai</w:t>
            </w:r>
            <w:r w:rsidRPr="00467B43">
              <w:rPr>
                <w:rFonts w:ascii="Times New Roman" w:hAnsi="Times New Roman"/>
                <w:sz w:val="24"/>
                <w:szCs w:val="24"/>
              </w:rPr>
              <w:t xml:space="preserve"> skiriami, jei tai</w:t>
            </w:r>
            <w:r>
              <w:rPr>
                <w:rFonts w:ascii="Times New Roman" w:hAnsi="Times New Roman"/>
                <w:sz w:val="24"/>
                <w:szCs w:val="24"/>
              </w:rPr>
              <w:t>p įvertinama pagal 4 kriterijus</w:t>
            </w:r>
          </w:p>
          <w:p w:rsidR="0060654B" w:rsidRPr="00467B43" w:rsidRDefault="0060654B" w:rsidP="005A5EA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467B43">
              <w:rPr>
                <w:rFonts w:ascii="Times New Roman" w:hAnsi="Times New Roman"/>
                <w:b/>
                <w:sz w:val="24"/>
                <w:szCs w:val="24"/>
              </w:rPr>
              <w:t xml:space="preserve">7 </w:t>
            </w:r>
            <w:r>
              <w:rPr>
                <w:rFonts w:ascii="Times New Roman" w:hAnsi="Times New Roman"/>
                <w:b/>
                <w:sz w:val="24"/>
                <w:szCs w:val="24"/>
              </w:rPr>
              <w:t>taškai</w:t>
            </w:r>
            <w:r w:rsidRPr="00467B43">
              <w:rPr>
                <w:rFonts w:ascii="Times New Roman" w:hAnsi="Times New Roman"/>
                <w:sz w:val="24"/>
                <w:szCs w:val="24"/>
              </w:rPr>
              <w:t xml:space="preserve"> skiriami, jei taip </w:t>
            </w:r>
            <w:r>
              <w:rPr>
                <w:rFonts w:ascii="Times New Roman" w:hAnsi="Times New Roman"/>
                <w:sz w:val="24"/>
                <w:szCs w:val="24"/>
              </w:rPr>
              <w:t>įvertinama pagal 2–3 kriterijus</w:t>
            </w:r>
          </w:p>
        </w:tc>
      </w:tr>
      <w:tr w:rsidR="0060654B" w:rsidRPr="00597497" w:rsidTr="005A5EA3">
        <w:tc>
          <w:tcPr>
            <w:tcW w:w="910" w:type="dxa"/>
          </w:tcPr>
          <w:p w:rsidR="0060654B" w:rsidRPr="00034061" w:rsidRDefault="0060654B" w:rsidP="005A5EA3">
            <w:pPr>
              <w:jc w:val="center"/>
              <w:rPr>
                <w:b/>
              </w:rPr>
            </w:pPr>
            <w:r w:rsidRPr="00034061">
              <w:rPr>
                <w:b/>
              </w:rPr>
              <w:t>6–5</w:t>
            </w:r>
          </w:p>
        </w:tc>
        <w:tc>
          <w:tcPr>
            <w:tcW w:w="6002" w:type="dxa"/>
          </w:tcPr>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Pr>
                <w:rFonts w:ascii="Times New Roman" w:hAnsi="Times New Roman"/>
                <w:sz w:val="24"/>
                <w:szCs w:val="24"/>
              </w:rPr>
              <w:t>Intonuoja 4–</w:t>
            </w:r>
            <w:r w:rsidRPr="00597497">
              <w:rPr>
                <w:rFonts w:ascii="Times New Roman" w:hAnsi="Times New Roman"/>
                <w:sz w:val="24"/>
                <w:szCs w:val="24"/>
              </w:rPr>
              <w:t>5 tonų apimties melodijas pirmoje oktavoje. Intonacija ne visada tiksli, atliekant melodiją jauči</w:t>
            </w:r>
            <w:r>
              <w:rPr>
                <w:rFonts w:ascii="Times New Roman" w:hAnsi="Times New Roman"/>
                <w:sz w:val="24"/>
                <w:szCs w:val="24"/>
              </w:rPr>
              <w:t>ami atraminiai dermės laipsniai</w:t>
            </w:r>
          </w:p>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597497">
              <w:rPr>
                <w:rFonts w:ascii="Times New Roman" w:hAnsi="Times New Roman"/>
                <w:color w:val="000000"/>
                <w:sz w:val="24"/>
                <w:szCs w:val="24"/>
              </w:rPr>
              <w:t xml:space="preserve">Vidutiniai vokaliniai </w:t>
            </w:r>
            <w:r>
              <w:rPr>
                <w:rFonts w:ascii="Times New Roman" w:hAnsi="Times New Roman"/>
                <w:color w:val="000000"/>
                <w:sz w:val="24"/>
                <w:szCs w:val="24"/>
              </w:rPr>
              <w:t>su</w:t>
            </w:r>
            <w:r w:rsidRPr="00597497">
              <w:rPr>
                <w:rFonts w:ascii="Times New Roman" w:hAnsi="Times New Roman"/>
                <w:color w:val="000000"/>
                <w:sz w:val="24"/>
                <w:szCs w:val="24"/>
              </w:rPr>
              <w:t>gebėjimai. Dainuoja įsitempęs, nepakankamai lengvai, perteikdamas dainos n</w:t>
            </w:r>
            <w:r>
              <w:rPr>
                <w:rFonts w:ascii="Times New Roman" w:hAnsi="Times New Roman"/>
                <w:color w:val="000000"/>
                <w:sz w:val="24"/>
                <w:szCs w:val="24"/>
              </w:rPr>
              <w:t>uotaiką stokoja charakteringumo</w:t>
            </w:r>
          </w:p>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597497">
              <w:rPr>
                <w:rFonts w:ascii="Times New Roman" w:hAnsi="Times New Roman"/>
                <w:sz w:val="24"/>
                <w:szCs w:val="24"/>
              </w:rPr>
              <w:t xml:space="preserve">Ritminį pratimą pakartoja netiksliai, </w:t>
            </w:r>
            <w:proofErr w:type="spellStart"/>
            <w:r w:rsidRPr="00597497">
              <w:rPr>
                <w:rFonts w:ascii="Times New Roman" w:hAnsi="Times New Roman"/>
                <w:sz w:val="24"/>
                <w:szCs w:val="24"/>
              </w:rPr>
              <w:t>ritmuodamas</w:t>
            </w:r>
            <w:proofErr w:type="spellEnd"/>
            <w:r w:rsidRPr="00597497">
              <w:rPr>
                <w:rFonts w:ascii="Times New Roman" w:hAnsi="Times New Roman"/>
                <w:sz w:val="24"/>
                <w:szCs w:val="24"/>
              </w:rPr>
              <w:t xml:space="preserve"> neišlaiko tempo, pratimo apimties. Esama klaidų atkartojant panaudotus skambiuosius ju</w:t>
            </w:r>
            <w:r>
              <w:rPr>
                <w:rFonts w:ascii="Times New Roman" w:hAnsi="Times New Roman"/>
                <w:sz w:val="24"/>
                <w:szCs w:val="24"/>
              </w:rPr>
              <w:t>desius</w:t>
            </w:r>
          </w:p>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597497">
              <w:rPr>
                <w:rFonts w:ascii="Times New Roman" w:hAnsi="Times New Roman"/>
                <w:sz w:val="24"/>
                <w:szCs w:val="24"/>
              </w:rPr>
              <w:lastRenderedPageBreak/>
              <w:t xml:space="preserve">Silpnai </w:t>
            </w:r>
            <w:r w:rsidRPr="00597497">
              <w:rPr>
                <w:rFonts w:ascii="Times New Roman" w:hAnsi="Times New Roman"/>
                <w:spacing w:val="-6"/>
                <w:sz w:val="24"/>
                <w:szCs w:val="24"/>
              </w:rPr>
              <w:t>jaučia muzikos nuotaiką, stokoja išraiškingumo ją perteikiant balsu, veidu, judesiu</w:t>
            </w:r>
          </w:p>
        </w:tc>
        <w:tc>
          <w:tcPr>
            <w:tcW w:w="2835" w:type="dxa"/>
          </w:tcPr>
          <w:p w:rsidR="0060654B" w:rsidRPr="00467B43"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467B43">
              <w:rPr>
                <w:rFonts w:ascii="Times New Roman" w:hAnsi="Times New Roman"/>
                <w:b/>
                <w:sz w:val="24"/>
                <w:szCs w:val="24"/>
              </w:rPr>
              <w:lastRenderedPageBreak/>
              <w:t xml:space="preserve">6 </w:t>
            </w:r>
            <w:r>
              <w:rPr>
                <w:rFonts w:ascii="Times New Roman" w:hAnsi="Times New Roman"/>
                <w:b/>
                <w:sz w:val="24"/>
                <w:szCs w:val="24"/>
              </w:rPr>
              <w:t>taškai</w:t>
            </w:r>
            <w:r w:rsidRPr="00467B43">
              <w:rPr>
                <w:rFonts w:ascii="Times New Roman" w:hAnsi="Times New Roman"/>
                <w:sz w:val="24"/>
                <w:szCs w:val="24"/>
              </w:rPr>
              <w:t xml:space="preserve"> skiriami, jei taip </w:t>
            </w:r>
            <w:r>
              <w:rPr>
                <w:rFonts w:ascii="Times New Roman" w:hAnsi="Times New Roman"/>
                <w:sz w:val="24"/>
                <w:szCs w:val="24"/>
              </w:rPr>
              <w:t>įvertinama pagal 2–3 kriterijus</w:t>
            </w:r>
          </w:p>
          <w:p w:rsidR="0060654B" w:rsidRPr="00467B43" w:rsidRDefault="0060654B" w:rsidP="005A5EA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467B43">
              <w:rPr>
                <w:rFonts w:ascii="Times New Roman" w:hAnsi="Times New Roman"/>
                <w:b/>
                <w:sz w:val="24"/>
                <w:szCs w:val="24"/>
              </w:rPr>
              <w:t xml:space="preserve">5 </w:t>
            </w:r>
            <w:r>
              <w:rPr>
                <w:rFonts w:ascii="Times New Roman" w:hAnsi="Times New Roman"/>
                <w:b/>
                <w:sz w:val="24"/>
                <w:szCs w:val="24"/>
              </w:rPr>
              <w:t>taškai</w:t>
            </w:r>
            <w:r w:rsidRPr="00467B43">
              <w:rPr>
                <w:rFonts w:ascii="Times New Roman" w:hAnsi="Times New Roman"/>
                <w:sz w:val="24"/>
                <w:szCs w:val="24"/>
              </w:rPr>
              <w:t xml:space="preserve"> skiriami, jei tai</w:t>
            </w:r>
            <w:r>
              <w:rPr>
                <w:rFonts w:ascii="Times New Roman" w:hAnsi="Times New Roman"/>
                <w:sz w:val="24"/>
                <w:szCs w:val="24"/>
              </w:rPr>
              <w:t>p įvertinama pagal 4 kriterijus</w:t>
            </w:r>
          </w:p>
        </w:tc>
      </w:tr>
      <w:tr w:rsidR="0060654B" w:rsidRPr="00597497" w:rsidTr="005A5EA3">
        <w:tc>
          <w:tcPr>
            <w:tcW w:w="910" w:type="dxa"/>
          </w:tcPr>
          <w:p w:rsidR="0060654B" w:rsidRPr="00034061" w:rsidRDefault="0060654B" w:rsidP="005A5EA3">
            <w:pPr>
              <w:jc w:val="center"/>
              <w:rPr>
                <w:b/>
              </w:rPr>
            </w:pPr>
            <w:r w:rsidRPr="00034061">
              <w:rPr>
                <w:b/>
              </w:rPr>
              <w:lastRenderedPageBreak/>
              <w:t>4–3</w:t>
            </w:r>
          </w:p>
        </w:tc>
        <w:tc>
          <w:tcPr>
            <w:tcW w:w="6002" w:type="dxa"/>
          </w:tcPr>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597497">
              <w:rPr>
                <w:rFonts w:ascii="Times New Roman" w:hAnsi="Times New Roman"/>
                <w:sz w:val="24"/>
                <w:szCs w:val="24"/>
              </w:rPr>
              <w:t>Intonuoja 4</w:t>
            </w:r>
            <w:r>
              <w:rPr>
                <w:rFonts w:ascii="Times New Roman" w:hAnsi="Times New Roman"/>
                <w:sz w:val="24"/>
                <w:szCs w:val="24"/>
              </w:rPr>
              <w:t>–</w:t>
            </w:r>
            <w:r w:rsidRPr="00597497">
              <w:rPr>
                <w:rFonts w:ascii="Times New Roman" w:hAnsi="Times New Roman"/>
                <w:sz w:val="24"/>
                <w:szCs w:val="24"/>
              </w:rPr>
              <w:t>5 tonų apimties melodijas jam patogiu aukščiu. Intonacija ne visada tiksli, nepakankamai jauči</w:t>
            </w:r>
            <w:r>
              <w:rPr>
                <w:rFonts w:ascii="Times New Roman" w:hAnsi="Times New Roman"/>
                <w:sz w:val="24"/>
                <w:szCs w:val="24"/>
              </w:rPr>
              <w:t>ami atraminiai dermės laipsniai</w:t>
            </w:r>
          </w:p>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597497">
              <w:rPr>
                <w:rFonts w:ascii="Times New Roman" w:hAnsi="Times New Roman"/>
                <w:color w:val="000000"/>
                <w:sz w:val="24"/>
                <w:szCs w:val="24"/>
              </w:rPr>
              <w:t xml:space="preserve">Silpni vokaliniai </w:t>
            </w:r>
            <w:r>
              <w:rPr>
                <w:rFonts w:ascii="Times New Roman" w:hAnsi="Times New Roman"/>
                <w:color w:val="000000"/>
                <w:sz w:val="24"/>
                <w:szCs w:val="24"/>
              </w:rPr>
              <w:t>su</w:t>
            </w:r>
            <w:r w:rsidRPr="00597497">
              <w:rPr>
                <w:rFonts w:ascii="Times New Roman" w:hAnsi="Times New Roman"/>
                <w:color w:val="000000"/>
                <w:sz w:val="24"/>
                <w:szCs w:val="24"/>
              </w:rPr>
              <w:t>gebėjimai. Dai</w:t>
            </w:r>
            <w:r>
              <w:rPr>
                <w:rFonts w:ascii="Times New Roman" w:hAnsi="Times New Roman"/>
                <w:color w:val="000000"/>
                <w:sz w:val="24"/>
                <w:szCs w:val="24"/>
              </w:rPr>
              <w:t>nuoja įsitempęs, neišraiškingai</w:t>
            </w:r>
          </w:p>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597497">
              <w:rPr>
                <w:rFonts w:ascii="Times New Roman" w:hAnsi="Times New Roman"/>
                <w:sz w:val="24"/>
                <w:szCs w:val="24"/>
              </w:rPr>
              <w:t xml:space="preserve">Ritminį pratimą pakartoja su klaidomis, </w:t>
            </w:r>
            <w:proofErr w:type="spellStart"/>
            <w:r w:rsidRPr="00597497">
              <w:rPr>
                <w:rFonts w:ascii="Times New Roman" w:hAnsi="Times New Roman"/>
                <w:sz w:val="24"/>
                <w:szCs w:val="24"/>
              </w:rPr>
              <w:t>ritmuodamas</w:t>
            </w:r>
            <w:proofErr w:type="spellEnd"/>
            <w:r w:rsidRPr="00597497">
              <w:rPr>
                <w:rFonts w:ascii="Times New Roman" w:hAnsi="Times New Roman"/>
                <w:sz w:val="24"/>
                <w:szCs w:val="24"/>
              </w:rPr>
              <w:t xml:space="preserve"> keičia tempą, pratimo apimtį. Klysta atkartojant pan</w:t>
            </w:r>
            <w:r>
              <w:rPr>
                <w:rFonts w:ascii="Times New Roman" w:hAnsi="Times New Roman"/>
                <w:sz w:val="24"/>
                <w:szCs w:val="24"/>
              </w:rPr>
              <w:t>audotus skambiuosius judesius</w:t>
            </w:r>
          </w:p>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597497">
              <w:rPr>
                <w:rFonts w:ascii="Times New Roman" w:hAnsi="Times New Roman"/>
                <w:sz w:val="24"/>
                <w:szCs w:val="24"/>
              </w:rPr>
              <w:t xml:space="preserve">Muzikos nuotaikos pajausti nepavyksta, formalus balso, veido, judesio panaudojimas ją perteikiant </w:t>
            </w:r>
          </w:p>
        </w:tc>
        <w:tc>
          <w:tcPr>
            <w:tcW w:w="2835" w:type="dxa"/>
          </w:tcPr>
          <w:p w:rsidR="0060654B" w:rsidRPr="00467B43"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467B43">
              <w:rPr>
                <w:rFonts w:ascii="Times New Roman" w:hAnsi="Times New Roman"/>
                <w:b/>
                <w:sz w:val="24"/>
                <w:szCs w:val="24"/>
              </w:rPr>
              <w:t xml:space="preserve">4 </w:t>
            </w:r>
            <w:r>
              <w:rPr>
                <w:rFonts w:ascii="Times New Roman" w:hAnsi="Times New Roman"/>
                <w:b/>
                <w:sz w:val="24"/>
                <w:szCs w:val="24"/>
              </w:rPr>
              <w:t>taškai</w:t>
            </w:r>
            <w:r w:rsidRPr="00467B43">
              <w:rPr>
                <w:rFonts w:ascii="Times New Roman" w:hAnsi="Times New Roman"/>
                <w:sz w:val="24"/>
                <w:szCs w:val="24"/>
              </w:rPr>
              <w:t xml:space="preserve"> skiriami, jei taip </w:t>
            </w:r>
            <w:r>
              <w:rPr>
                <w:rFonts w:ascii="Times New Roman" w:hAnsi="Times New Roman"/>
                <w:sz w:val="24"/>
                <w:szCs w:val="24"/>
              </w:rPr>
              <w:t>įvertinama pagal 2–3 kriterijus</w:t>
            </w:r>
          </w:p>
          <w:p w:rsidR="0060654B" w:rsidRPr="00467B43" w:rsidRDefault="0060654B" w:rsidP="005A5EA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467B43">
              <w:rPr>
                <w:rFonts w:ascii="Times New Roman" w:hAnsi="Times New Roman"/>
                <w:b/>
                <w:sz w:val="24"/>
                <w:szCs w:val="24"/>
              </w:rPr>
              <w:t xml:space="preserve">3 </w:t>
            </w:r>
            <w:r>
              <w:rPr>
                <w:rFonts w:ascii="Times New Roman" w:hAnsi="Times New Roman"/>
                <w:b/>
                <w:sz w:val="24"/>
                <w:szCs w:val="24"/>
              </w:rPr>
              <w:t>taškai</w:t>
            </w:r>
            <w:r w:rsidRPr="00467B43">
              <w:rPr>
                <w:rFonts w:ascii="Times New Roman" w:hAnsi="Times New Roman"/>
                <w:sz w:val="24"/>
                <w:szCs w:val="24"/>
              </w:rPr>
              <w:t xml:space="preserve"> skiriami, jei taip įvertinama pagal 4 kriterijus</w:t>
            </w:r>
          </w:p>
        </w:tc>
      </w:tr>
      <w:tr w:rsidR="0060654B" w:rsidRPr="00597497" w:rsidTr="005A5EA3">
        <w:tc>
          <w:tcPr>
            <w:tcW w:w="910" w:type="dxa"/>
          </w:tcPr>
          <w:p w:rsidR="0060654B" w:rsidRPr="005A5EA3" w:rsidRDefault="0060654B" w:rsidP="005A5EA3">
            <w:pPr>
              <w:jc w:val="center"/>
              <w:rPr>
                <w:b/>
              </w:rPr>
            </w:pPr>
            <w:r w:rsidRPr="005A5EA3">
              <w:rPr>
                <w:b/>
              </w:rPr>
              <w:t>2–1</w:t>
            </w:r>
          </w:p>
        </w:tc>
        <w:tc>
          <w:tcPr>
            <w:tcW w:w="6002" w:type="dxa"/>
          </w:tcPr>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Pr>
                <w:rFonts w:ascii="Times New Roman" w:hAnsi="Times New Roman"/>
                <w:sz w:val="24"/>
                <w:szCs w:val="24"/>
              </w:rPr>
              <w:t>Intonuoja 2–</w:t>
            </w:r>
            <w:r w:rsidRPr="00597497">
              <w:rPr>
                <w:rFonts w:ascii="Times New Roman" w:hAnsi="Times New Roman"/>
                <w:sz w:val="24"/>
                <w:szCs w:val="24"/>
              </w:rPr>
              <w:t>3 tonų apimties melodijas jam patogiu aukščiu. Intonacija netiksli, nejaučiami atraminiai dermės laipsniai</w:t>
            </w:r>
          </w:p>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597497">
              <w:rPr>
                <w:rFonts w:ascii="Times New Roman" w:hAnsi="Times New Roman"/>
                <w:color w:val="000000"/>
                <w:sz w:val="24"/>
                <w:szCs w:val="24"/>
              </w:rPr>
              <w:t xml:space="preserve">Labai silpni vokaliniai </w:t>
            </w:r>
            <w:r>
              <w:rPr>
                <w:rFonts w:ascii="Times New Roman" w:hAnsi="Times New Roman"/>
                <w:color w:val="000000"/>
                <w:sz w:val="24"/>
                <w:szCs w:val="24"/>
              </w:rPr>
              <w:t>su</w:t>
            </w:r>
            <w:r w:rsidRPr="00597497">
              <w:rPr>
                <w:rFonts w:ascii="Times New Roman" w:hAnsi="Times New Roman"/>
                <w:color w:val="000000"/>
                <w:sz w:val="24"/>
                <w:szCs w:val="24"/>
              </w:rPr>
              <w:t xml:space="preserve">gebėjimai. Dainuoja susikaustęs, atsiribodamas nuo dainos nuotaikos </w:t>
            </w:r>
          </w:p>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597497">
              <w:rPr>
                <w:rFonts w:ascii="Times New Roman" w:hAnsi="Times New Roman"/>
                <w:sz w:val="24"/>
                <w:szCs w:val="24"/>
              </w:rPr>
              <w:t>Ritminį pratimą kartoja su ryškiomis klaidomis, keisdamas tempą, apimtį ir p</w:t>
            </w:r>
            <w:r>
              <w:rPr>
                <w:rFonts w:ascii="Times New Roman" w:hAnsi="Times New Roman"/>
                <w:sz w:val="24"/>
                <w:szCs w:val="24"/>
              </w:rPr>
              <w:t>anaudotus skambiuosius judesius</w:t>
            </w:r>
          </w:p>
          <w:p w:rsidR="0060654B" w:rsidRPr="00597497"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597497">
              <w:rPr>
                <w:rFonts w:ascii="Times New Roman" w:hAnsi="Times New Roman"/>
                <w:sz w:val="24"/>
                <w:szCs w:val="24"/>
              </w:rPr>
              <w:t xml:space="preserve">Abejingas muzikinei veiklai, į muzikos nuotaikos pajautos ir </w:t>
            </w:r>
            <w:r>
              <w:rPr>
                <w:rFonts w:ascii="Times New Roman" w:hAnsi="Times New Roman"/>
                <w:sz w:val="24"/>
                <w:szCs w:val="24"/>
              </w:rPr>
              <w:t>išraiškos užduotis neįsitraukia</w:t>
            </w:r>
          </w:p>
        </w:tc>
        <w:tc>
          <w:tcPr>
            <w:tcW w:w="2835" w:type="dxa"/>
          </w:tcPr>
          <w:p w:rsidR="0060654B" w:rsidRPr="00467B43" w:rsidRDefault="0060654B" w:rsidP="00146CC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467B43">
              <w:rPr>
                <w:rFonts w:ascii="Times New Roman" w:hAnsi="Times New Roman"/>
                <w:b/>
                <w:sz w:val="24"/>
                <w:szCs w:val="24"/>
              </w:rPr>
              <w:t xml:space="preserve">2 </w:t>
            </w:r>
            <w:r>
              <w:rPr>
                <w:rFonts w:ascii="Times New Roman" w:hAnsi="Times New Roman"/>
                <w:b/>
                <w:sz w:val="24"/>
                <w:szCs w:val="24"/>
              </w:rPr>
              <w:t>taškai</w:t>
            </w:r>
            <w:r w:rsidRPr="00467B43">
              <w:rPr>
                <w:rFonts w:ascii="Times New Roman" w:hAnsi="Times New Roman"/>
                <w:sz w:val="24"/>
                <w:szCs w:val="24"/>
              </w:rPr>
              <w:t xml:space="preserve"> skiriami, jei taip </w:t>
            </w:r>
            <w:r>
              <w:rPr>
                <w:rFonts w:ascii="Times New Roman" w:hAnsi="Times New Roman"/>
                <w:sz w:val="24"/>
                <w:szCs w:val="24"/>
              </w:rPr>
              <w:t>įvertinama pagal 2–3 kriterijus</w:t>
            </w:r>
          </w:p>
          <w:p w:rsidR="0060654B" w:rsidRPr="00467B43" w:rsidRDefault="0060654B" w:rsidP="005A5EA3">
            <w:pPr>
              <w:pStyle w:val="Sraopastraipa1"/>
              <w:numPr>
                <w:ilvl w:val="1"/>
                <w:numId w:val="12"/>
              </w:numPr>
              <w:tabs>
                <w:tab w:val="left" w:pos="331"/>
              </w:tabs>
              <w:spacing w:after="0" w:line="240" w:lineRule="auto"/>
              <w:ind w:left="0" w:hanging="18"/>
              <w:jc w:val="both"/>
              <w:rPr>
                <w:rFonts w:ascii="Times New Roman" w:hAnsi="Times New Roman"/>
                <w:sz w:val="24"/>
                <w:szCs w:val="24"/>
              </w:rPr>
            </w:pPr>
            <w:r w:rsidRPr="00467B43">
              <w:rPr>
                <w:rFonts w:ascii="Times New Roman" w:hAnsi="Times New Roman"/>
                <w:b/>
                <w:sz w:val="24"/>
                <w:szCs w:val="24"/>
              </w:rPr>
              <w:t xml:space="preserve">1 </w:t>
            </w:r>
            <w:r>
              <w:rPr>
                <w:rFonts w:ascii="Times New Roman" w:hAnsi="Times New Roman"/>
                <w:b/>
                <w:sz w:val="24"/>
                <w:szCs w:val="24"/>
              </w:rPr>
              <w:t>taškas</w:t>
            </w:r>
            <w:r w:rsidRPr="00467B43">
              <w:rPr>
                <w:rFonts w:ascii="Times New Roman" w:hAnsi="Times New Roman"/>
                <w:sz w:val="24"/>
                <w:szCs w:val="24"/>
              </w:rPr>
              <w:t xml:space="preserve"> skiriamas, jei tai</w:t>
            </w:r>
            <w:r>
              <w:rPr>
                <w:rFonts w:ascii="Times New Roman" w:hAnsi="Times New Roman"/>
                <w:sz w:val="24"/>
                <w:szCs w:val="24"/>
              </w:rPr>
              <w:t>p įvertinama pagal 4 kriterijus</w:t>
            </w:r>
          </w:p>
        </w:tc>
      </w:tr>
    </w:tbl>
    <w:p w:rsidR="0060654B" w:rsidRPr="00597497" w:rsidRDefault="0060654B" w:rsidP="00146CC3">
      <w:pPr>
        <w:rPr>
          <w:b/>
        </w:rPr>
      </w:pPr>
    </w:p>
    <w:p w:rsidR="0060654B" w:rsidRPr="00724691" w:rsidRDefault="0060654B" w:rsidP="00146CC3">
      <w:pPr>
        <w:pStyle w:val="Sraopastraipa1"/>
        <w:numPr>
          <w:ilvl w:val="0"/>
          <w:numId w:val="10"/>
        </w:numPr>
        <w:tabs>
          <w:tab w:val="left" w:pos="851"/>
        </w:tabs>
        <w:spacing w:after="0" w:line="240" w:lineRule="auto"/>
        <w:ind w:left="0" w:firstLine="567"/>
        <w:rPr>
          <w:rFonts w:ascii="Times New Roman" w:hAnsi="Times New Roman"/>
          <w:b/>
          <w:sz w:val="24"/>
          <w:szCs w:val="24"/>
        </w:rPr>
      </w:pPr>
      <w:r w:rsidRPr="00724691">
        <w:rPr>
          <w:rFonts w:ascii="Times New Roman" w:hAnsi="Times New Roman"/>
          <w:b/>
          <w:sz w:val="24"/>
          <w:szCs w:val="24"/>
        </w:rPr>
        <w:t>TEATRO SRITIS:</w:t>
      </w:r>
    </w:p>
    <w:p w:rsidR="0060654B" w:rsidRPr="00597497" w:rsidRDefault="0060654B" w:rsidP="00146CC3">
      <w:pPr>
        <w:ind w:firstLine="567"/>
      </w:pPr>
      <w:r w:rsidRPr="00597497">
        <w:t xml:space="preserve">Vertinamos </w:t>
      </w:r>
      <w:r>
        <w:t>aspektai</w:t>
      </w:r>
      <w:r w:rsidRPr="00597497">
        <w:t>:</w:t>
      </w:r>
    </w:p>
    <w:p w:rsidR="0060654B" w:rsidRPr="00597497" w:rsidRDefault="0060654B" w:rsidP="00146CC3">
      <w:pPr>
        <w:pStyle w:val="Sraopastraipa1"/>
        <w:numPr>
          <w:ilvl w:val="0"/>
          <w:numId w:val="13"/>
        </w:numPr>
        <w:tabs>
          <w:tab w:val="left" w:pos="851"/>
        </w:tabs>
        <w:spacing w:after="0" w:line="240" w:lineRule="auto"/>
        <w:ind w:left="0" w:firstLine="567"/>
        <w:rPr>
          <w:rFonts w:ascii="Times New Roman" w:hAnsi="Times New Roman"/>
          <w:sz w:val="24"/>
          <w:szCs w:val="24"/>
        </w:rPr>
      </w:pPr>
      <w:r w:rsidRPr="00597497">
        <w:rPr>
          <w:rFonts w:ascii="Times New Roman" w:hAnsi="Times New Roman"/>
          <w:sz w:val="24"/>
          <w:szCs w:val="24"/>
        </w:rPr>
        <w:t xml:space="preserve">Kūrybiškumas, artistiškumas; </w:t>
      </w:r>
    </w:p>
    <w:p w:rsidR="0060654B" w:rsidRPr="00597497" w:rsidRDefault="0060654B" w:rsidP="00146CC3">
      <w:pPr>
        <w:pStyle w:val="Sraopastraipa1"/>
        <w:numPr>
          <w:ilvl w:val="0"/>
          <w:numId w:val="13"/>
        </w:numPr>
        <w:tabs>
          <w:tab w:val="left" w:pos="851"/>
        </w:tabs>
        <w:spacing w:after="0" w:line="240" w:lineRule="auto"/>
        <w:ind w:left="0" w:firstLine="567"/>
        <w:rPr>
          <w:rFonts w:ascii="Times New Roman" w:hAnsi="Times New Roman"/>
          <w:sz w:val="24"/>
          <w:szCs w:val="24"/>
        </w:rPr>
      </w:pPr>
      <w:r w:rsidRPr="00597497">
        <w:rPr>
          <w:rFonts w:ascii="Times New Roman" w:hAnsi="Times New Roman"/>
          <w:sz w:val="24"/>
          <w:szCs w:val="24"/>
        </w:rPr>
        <w:t xml:space="preserve">Scenos kalba; </w:t>
      </w:r>
    </w:p>
    <w:p w:rsidR="0060654B" w:rsidRPr="00597497" w:rsidRDefault="0060654B" w:rsidP="00146CC3">
      <w:pPr>
        <w:pStyle w:val="Sraopastraipa1"/>
        <w:numPr>
          <w:ilvl w:val="0"/>
          <w:numId w:val="13"/>
        </w:numPr>
        <w:tabs>
          <w:tab w:val="left" w:pos="851"/>
        </w:tabs>
        <w:spacing w:after="0" w:line="240" w:lineRule="auto"/>
        <w:ind w:left="0" w:firstLine="567"/>
        <w:rPr>
          <w:rFonts w:ascii="Times New Roman" w:hAnsi="Times New Roman"/>
          <w:sz w:val="24"/>
          <w:szCs w:val="24"/>
        </w:rPr>
      </w:pPr>
      <w:r w:rsidRPr="00597497">
        <w:rPr>
          <w:rFonts w:ascii="Times New Roman" w:hAnsi="Times New Roman"/>
          <w:sz w:val="24"/>
          <w:szCs w:val="24"/>
        </w:rPr>
        <w:t>Scenos judesys, kūno plastika;</w:t>
      </w:r>
    </w:p>
    <w:p w:rsidR="0060654B" w:rsidRPr="00597497" w:rsidRDefault="0060654B" w:rsidP="00146CC3">
      <w:pPr>
        <w:pStyle w:val="Sraopastraipa1"/>
        <w:numPr>
          <w:ilvl w:val="0"/>
          <w:numId w:val="13"/>
        </w:numPr>
        <w:tabs>
          <w:tab w:val="left" w:pos="851"/>
        </w:tabs>
        <w:spacing w:after="0" w:line="240" w:lineRule="auto"/>
        <w:ind w:left="0" w:firstLine="567"/>
        <w:rPr>
          <w:rFonts w:ascii="Times New Roman" w:hAnsi="Times New Roman"/>
          <w:sz w:val="24"/>
          <w:szCs w:val="24"/>
        </w:rPr>
      </w:pPr>
      <w:r w:rsidRPr="00597497">
        <w:rPr>
          <w:rFonts w:ascii="Times New Roman" w:hAnsi="Times New Roman"/>
          <w:sz w:val="24"/>
          <w:szCs w:val="24"/>
        </w:rPr>
        <w:t>Improvizavim</w:t>
      </w:r>
      <w:r>
        <w:rPr>
          <w:rFonts w:ascii="Times New Roman" w:hAnsi="Times New Roman"/>
          <w:sz w:val="24"/>
          <w:szCs w:val="24"/>
        </w:rPr>
        <w:t>as</w:t>
      </w:r>
      <w:r w:rsidRPr="00597497">
        <w:rPr>
          <w:rFonts w:ascii="Times New Roman" w:hAnsi="Times New Roman"/>
          <w:sz w:val="24"/>
          <w:szCs w:val="24"/>
        </w:rPr>
        <w:t>.</w:t>
      </w:r>
    </w:p>
    <w:p w:rsidR="0060654B" w:rsidRPr="00597497" w:rsidRDefault="0060654B" w:rsidP="00146CC3">
      <w:pPr>
        <w:pStyle w:val="Sraopastraipa1"/>
        <w:spacing w:after="0" w:line="240" w:lineRule="auto"/>
        <w:ind w:left="714"/>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6002"/>
        <w:gridCol w:w="2835"/>
      </w:tblGrid>
      <w:tr w:rsidR="0060654B" w:rsidRPr="00597497" w:rsidTr="005A5EA3">
        <w:tc>
          <w:tcPr>
            <w:tcW w:w="910" w:type="dxa"/>
          </w:tcPr>
          <w:p w:rsidR="0060654B" w:rsidRPr="00034061" w:rsidRDefault="0060654B" w:rsidP="005A5EA3">
            <w:pPr>
              <w:jc w:val="center"/>
              <w:rPr>
                <w:b/>
              </w:rPr>
            </w:pPr>
            <w:r>
              <w:rPr>
                <w:b/>
              </w:rPr>
              <w:t>Taškai</w:t>
            </w:r>
          </w:p>
        </w:tc>
        <w:tc>
          <w:tcPr>
            <w:tcW w:w="6002" w:type="dxa"/>
          </w:tcPr>
          <w:p w:rsidR="0060654B" w:rsidRPr="00034061" w:rsidRDefault="0060654B" w:rsidP="00435AA5">
            <w:pPr>
              <w:jc w:val="center"/>
              <w:rPr>
                <w:b/>
              </w:rPr>
            </w:pPr>
            <w:r w:rsidRPr="00034061">
              <w:rPr>
                <w:b/>
              </w:rPr>
              <w:t>Vertinimo kriterijai</w:t>
            </w:r>
          </w:p>
        </w:tc>
        <w:tc>
          <w:tcPr>
            <w:tcW w:w="2835" w:type="dxa"/>
          </w:tcPr>
          <w:p w:rsidR="0060654B" w:rsidRPr="00034061" w:rsidRDefault="0060654B" w:rsidP="00435AA5">
            <w:pPr>
              <w:jc w:val="center"/>
              <w:rPr>
                <w:b/>
              </w:rPr>
            </w:pPr>
            <w:r w:rsidRPr="00034061">
              <w:rPr>
                <w:b/>
              </w:rPr>
              <w:t>Pastabos</w:t>
            </w:r>
          </w:p>
        </w:tc>
      </w:tr>
      <w:tr w:rsidR="0060654B" w:rsidRPr="00597497" w:rsidTr="005A5EA3">
        <w:tc>
          <w:tcPr>
            <w:tcW w:w="910" w:type="dxa"/>
          </w:tcPr>
          <w:p w:rsidR="0060654B" w:rsidRPr="00034061" w:rsidRDefault="0060654B" w:rsidP="005A5EA3">
            <w:pPr>
              <w:jc w:val="center"/>
              <w:rPr>
                <w:b/>
              </w:rPr>
            </w:pPr>
            <w:r w:rsidRPr="00034061">
              <w:rPr>
                <w:b/>
              </w:rPr>
              <w:t>10–9</w:t>
            </w:r>
          </w:p>
        </w:tc>
        <w:tc>
          <w:tcPr>
            <w:tcW w:w="6002" w:type="dxa"/>
          </w:tcPr>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t>Drąsiai ir išraiškingai pristato save, savarankiškai ir savitai kuria savo vaidmenį duotose teatrinėse aplinkybėse, noriai fantazuoja, v</w:t>
            </w:r>
            <w:r>
              <w:rPr>
                <w:rFonts w:ascii="Times New Roman" w:hAnsi="Times New Roman"/>
                <w:sz w:val="24"/>
                <w:szCs w:val="24"/>
              </w:rPr>
              <w:t>aidina pasitelkdamas vaizduotę</w:t>
            </w:r>
          </w:p>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t xml:space="preserve">Kalba aiškiai ir organiškai (natūraliai). Puiki tarties, kirčiavimo, </w:t>
            </w:r>
            <w:r>
              <w:rPr>
                <w:rFonts w:ascii="Times New Roman" w:hAnsi="Times New Roman"/>
                <w:sz w:val="24"/>
                <w:szCs w:val="24"/>
              </w:rPr>
              <w:t>norminės lietuvių kalbos kokybė</w:t>
            </w:r>
          </w:p>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t>Atlikdamas plastines užduotis juda tikslingai ir laisvai. Geba judesiu išraiškingai perteikti idėją (temą, pers</w:t>
            </w:r>
            <w:r>
              <w:rPr>
                <w:rFonts w:ascii="Times New Roman" w:hAnsi="Times New Roman"/>
                <w:sz w:val="24"/>
                <w:szCs w:val="24"/>
              </w:rPr>
              <w:t>onažą). Puiki kūno koordinacija</w:t>
            </w:r>
          </w:p>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t>Lengvai įsitraukia į improvizavimui pasiūlytas skirtingas (nuotaika, tematika) užduotis. Vaidina spontani</w:t>
            </w:r>
            <w:r>
              <w:rPr>
                <w:rFonts w:ascii="Times New Roman" w:hAnsi="Times New Roman"/>
                <w:sz w:val="24"/>
                <w:szCs w:val="24"/>
              </w:rPr>
              <w:t>škai, vedamas kūrybinio impulso</w:t>
            </w:r>
          </w:p>
        </w:tc>
        <w:tc>
          <w:tcPr>
            <w:tcW w:w="2835" w:type="dxa"/>
          </w:tcPr>
          <w:p w:rsidR="0060654B" w:rsidRPr="00034061" w:rsidRDefault="0060654B" w:rsidP="00146CC3">
            <w:pPr>
              <w:pStyle w:val="Sraopastraipa1"/>
              <w:numPr>
                <w:ilvl w:val="0"/>
                <w:numId w:val="13"/>
              </w:numPr>
              <w:tabs>
                <w:tab w:val="left" w:pos="309"/>
              </w:tabs>
              <w:spacing w:after="0" w:line="240" w:lineRule="auto"/>
              <w:ind w:left="0" w:firstLine="0"/>
              <w:rPr>
                <w:rFonts w:ascii="Times New Roman" w:hAnsi="Times New Roman"/>
                <w:sz w:val="24"/>
                <w:szCs w:val="24"/>
              </w:rPr>
            </w:pPr>
            <w:r w:rsidRPr="00034061">
              <w:rPr>
                <w:rFonts w:ascii="Times New Roman" w:hAnsi="Times New Roman"/>
                <w:b/>
                <w:sz w:val="24"/>
                <w:szCs w:val="24"/>
              </w:rPr>
              <w:t xml:space="preserve">10 </w:t>
            </w:r>
            <w:r>
              <w:rPr>
                <w:rFonts w:ascii="Times New Roman" w:hAnsi="Times New Roman"/>
                <w:b/>
                <w:sz w:val="24"/>
                <w:szCs w:val="24"/>
              </w:rPr>
              <w:t>taškų</w:t>
            </w:r>
            <w:r w:rsidRPr="00034061">
              <w:rPr>
                <w:rFonts w:ascii="Times New Roman" w:hAnsi="Times New Roman"/>
                <w:sz w:val="24"/>
                <w:szCs w:val="24"/>
              </w:rPr>
              <w:t xml:space="preserve"> skiriama, jei taip</w:t>
            </w:r>
            <w:r>
              <w:rPr>
                <w:rFonts w:ascii="Times New Roman" w:hAnsi="Times New Roman"/>
                <w:sz w:val="24"/>
                <w:szCs w:val="24"/>
              </w:rPr>
              <w:t xml:space="preserve"> įvertinama pagal 4 kriterijus</w:t>
            </w:r>
          </w:p>
          <w:p w:rsidR="0060654B" w:rsidRPr="00034061" w:rsidRDefault="0060654B" w:rsidP="005A5EA3">
            <w:pPr>
              <w:pStyle w:val="Sraopastraipa1"/>
              <w:numPr>
                <w:ilvl w:val="0"/>
                <w:numId w:val="13"/>
              </w:numPr>
              <w:tabs>
                <w:tab w:val="left" w:pos="309"/>
              </w:tabs>
              <w:spacing w:after="0" w:line="240" w:lineRule="auto"/>
              <w:ind w:left="0" w:firstLine="0"/>
              <w:rPr>
                <w:rFonts w:ascii="Times New Roman" w:hAnsi="Times New Roman"/>
                <w:sz w:val="24"/>
                <w:szCs w:val="24"/>
              </w:rPr>
            </w:pPr>
            <w:r w:rsidRPr="00034061">
              <w:rPr>
                <w:rFonts w:ascii="Times New Roman" w:hAnsi="Times New Roman"/>
                <w:b/>
                <w:sz w:val="24"/>
                <w:szCs w:val="24"/>
              </w:rPr>
              <w:t xml:space="preserve">9 </w:t>
            </w:r>
            <w:r>
              <w:rPr>
                <w:rFonts w:ascii="Times New Roman" w:hAnsi="Times New Roman"/>
                <w:b/>
                <w:sz w:val="24"/>
                <w:szCs w:val="24"/>
              </w:rPr>
              <w:t>taškai</w:t>
            </w:r>
            <w:r w:rsidRPr="00034061">
              <w:rPr>
                <w:rFonts w:ascii="Times New Roman" w:hAnsi="Times New Roman"/>
                <w:sz w:val="24"/>
                <w:szCs w:val="24"/>
              </w:rPr>
              <w:t xml:space="preserve"> skiriami, jei taip įvertinama pagal 2–</w:t>
            </w:r>
            <w:r>
              <w:rPr>
                <w:rFonts w:ascii="Times New Roman" w:hAnsi="Times New Roman"/>
                <w:sz w:val="24"/>
                <w:szCs w:val="24"/>
              </w:rPr>
              <w:t>3 kriterijus</w:t>
            </w:r>
          </w:p>
        </w:tc>
      </w:tr>
      <w:tr w:rsidR="0060654B" w:rsidRPr="00597497" w:rsidTr="005A5EA3">
        <w:tc>
          <w:tcPr>
            <w:tcW w:w="910" w:type="dxa"/>
          </w:tcPr>
          <w:p w:rsidR="0060654B" w:rsidRPr="00034061" w:rsidRDefault="0060654B" w:rsidP="005A5EA3">
            <w:pPr>
              <w:jc w:val="center"/>
              <w:rPr>
                <w:b/>
              </w:rPr>
            </w:pPr>
            <w:r w:rsidRPr="00034061">
              <w:rPr>
                <w:b/>
              </w:rPr>
              <w:t>8–7</w:t>
            </w:r>
          </w:p>
        </w:tc>
        <w:tc>
          <w:tcPr>
            <w:tcW w:w="6002" w:type="dxa"/>
          </w:tcPr>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t>Pasitiki savimi, savarankiškai kuria savo vaidmenį duotose teatrinėse aplinkybėse, vaizduotę</w:t>
            </w:r>
            <w:r>
              <w:rPr>
                <w:rFonts w:ascii="Times New Roman" w:hAnsi="Times New Roman"/>
                <w:sz w:val="24"/>
                <w:szCs w:val="24"/>
              </w:rPr>
              <w:t xml:space="preserve"> pasitelkia padedamas mokytojo</w:t>
            </w:r>
          </w:p>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t xml:space="preserve">Kalba aiškiai, bet nepakankamai organiškai. Gera tarties, kirčiavimo, </w:t>
            </w:r>
            <w:r>
              <w:rPr>
                <w:rFonts w:ascii="Times New Roman" w:hAnsi="Times New Roman"/>
                <w:sz w:val="24"/>
                <w:szCs w:val="24"/>
              </w:rPr>
              <w:t>norminės lietuvių kalbos kokybė</w:t>
            </w:r>
          </w:p>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t>Atlikdamas plastines užduotis juda tikslingai ir pakankamai laisvai. Judesiu perteikia idėją tik padedamas m</w:t>
            </w:r>
            <w:r>
              <w:rPr>
                <w:rFonts w:ascii="Times New Roman" w:hAnsi="Times New Roman"/>
                <w:sz w:val="24"/>
                <w:szCs w:val="24"/>
              </w:rPr>
              <w:t>okytojo. Gera kūno koordinacija</w:t>
            </w:r>
          </w:p>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lastRenderedPageBreak/>
              <w:t>Lengvai įsitraukia tik į kai kurias improvizavimui pasiūlytas užduotis. Vaidina spontaniškai, tačiau pirmiausia stebi kitus, prisijungia padeda</w:t>
            </w:r>
            <w:r>
              <w:rPr>
                <w:rFonts w:ascii="Times New Roman" w:hAnsi="Times New Roman"/>
                <w:sz w:val="24"/>
                <w:szCs w:val="24"/>
              </w:rPr>
              <w:t>mas mokytojo</w:t>
            </w:r>
          </w:p>
        </w:tc>
        <w:tc>
          <w:tcPr>
            <w:tcW w:w="2835" w:type="dxa"/>
          </w:tcPr>
          <w:p w:rsidR="0060654B" w:rsidRPr="00034061" w:rsidRDefault="0060654B" w:rsidP="00146CC3">
            <w:pPr>
              <w:pStyle w:val="Sraopastraipa1"/>
              <w:numPr>
                <w:ilvl w:val="0"/>
                <w:numId w:val="13"/>
              </w:numPr>
              <w:tabs>
                <w:tab w:val="left" w:pos="309"/>
              </w:tabs>
              <w:spacing w:after="0" w:line="240" w:lineRule="auto"/>
              <w:ind w:left="0" w:firstLine="0"/>
              <w:rPr>
                <w:rFonts w:ascii="Times New Roman" w:hAnsi="Times New Roman"/>
                <w:sz w:val="24"/>
                <w:szCs w:val="24"/>
              </w:rPr>
            </w:pPr>
            <w:r w:rsidRPr="00034061">
              <w:rPr>
                <w:rFonts w:ascii="Times New Roman" w:hAnsi="Times New Roman"/>
                <w:b/>
                <w:sz w:val="24"/>
                <w:szCs w:val="24"/>
              </w:rPr>
              <w:lastRenderedPageBreak/>
              <w:t xml:space="preserve">8 </w:t>
            </w:r>
            <w:r>
              <w:rPr>
                <w:rFonts w:ascii="Times New Roman" w:hAnsi="Times New Roman"/>
                <w:b/>
                <w:sz w:val="24"/>
                <w:szCs w:val="24"/>
              </w:rPr>
              <w:t>taškai</w:t>
            </w:r>
            <w:r w:rsidRPr="00034061">
              <w:rPr>
                <w:rFonts w:ascii="Times New Roman" w:hAnsi="Times New Roman"/>
                <w:sz w:val="24"/>
                <w:szCs w:val="24"/>
              </w:rPr>
              <w:t xml:space="preserve"> skiriami, jei tai</w:t>
            </w:r>
            <w:r>
              <w:rPr>
                <w:rFonts w:ascii="Times New Roman" w:hAnsi="Times New Roman"/>
                <w:sz w:val="24"/>
                <w:szCs w:val="24"/>
              </w:rPr>
              <w:t>p įvertinama pagal 4 kriterijus</w:t>
            </w:r>
          </w:p>
          <w:p w:rsidR="0060654B" w:rsidRPr="00034061" w:rsidRDefault="0060654B" w:rsidP="005A5EA3">
            <w:pPr>
              <w:pStyle w:val="Sraopastraipa1"/>
              <w:numPr>
                <w:ilvl w:val="0"/>
                <w:numId w:val="13"/>
              </w:numPr>
              <w:tabs>
                <w:tab w:val="left" w:pos="309"/>
              </w:tabs>
              <w:spacing w:after="0" w:line="240" w:lineRule="auto"/>
              <w:ind w:left="0" w:firstLine="0"/>
              <w:rPr>
                <w:rFonts w:ascii="Times New Roman" w:hAnsi="Times New Roman"/>
                <w:sz w:val="24"/>
                <w:szCs w:val="24"/>
              </w:rPr>
            </w:pPr>
            <w:r w:rsidRPr="00034061">
              <w:rPr>
                <w:rFonts w:ascii="Times New Roman" w:hAnsi="Times New Roman"/>
                <w:b/>
                <w:sz w:val="24"/>
                <w:szCs w:val="24"/>
              </w:rPr>
              <w:t xml:space="preserve">7 </w:t>
            </w:r>
            <w:r>
              <w:rPr>
                <w:rFonts w:ascii="Times New Roman" w:hAnsi="Times New Roman"/>
                <w:b/>
                <w:sz w:val="24"/>
                <w:szCs w:val="24"/>
              </w:rPr>
              <w:t>taškai</w:t>
            </w:r>
            <w:r w:rsidRPr="00034061">
              <w:rPr>
                <w:rFonts w:ascii="Times New Roman" w:hAnsi="Times New Roman"/>
                <w:sz w:val="24"/>
                <w:szCs w:val="24"/>
              </w:rPr>
              <w:t xml:space="preserve"> skiriami, jei taip įvertinama pagal 2–</w:t>
            </w:r>
            <w:r>
              <w:rPr>
                <w:rFonts w:ascii="Times New Roman" w:hAnsi="Times New Roman"/>
                <w:sz w:val="24"/>
                <w:szCs w:val="24"/>
              </w:rPr>
              <w:t>3 kriterijus</w:t>
            </w:r>
          </w:p>
        </w:tc>
      </w:tr>
      <w:tr w:rsidR="0060654B" w:rsidRPr="00597497" w:rsidTr="005A5EA3">
        <w:tc>
          <w:tcPr>
            <w:tcW w:w="910" w:type="dxa"/>
          </w:tcPr>
          <w:p w:rsidR="0060654B" w:rsidRPr="00034061" w:rsidRDefault="0060654B" w:rsidP="005A5EA3">
            <w:pPr>
              <w:jc w:val="center"/>
              <w:rPr>
                <w:b/>
              </w:rPr>
            </w:pPr>
            <w:r w:rsidRPr="00034061">
              <w:rPr>
                <w:b/>
              </w:rPr>
              <w:lastRenderedPageBreak/>
              <w:t>6–5</w:t>
            </w:r>
          </w:p>
        </w:tc>
        <w:tc>
          <w:tcPr>
            <w:tcW w:w="6002" w:type="dxa"/>
          </w:tcPr>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t>Nedrąsus, kurdamas savo vaidmenį teatrinėse aplinkybėse kopijuoja kitus arba laukia mokytojo nurodymų, vengia fa</w:t>
            </w:r>
            <w:r>
              <w:rPr>
                <w:rFonts w:ascii="Times New Roman" w:hAnsi="Times New Roman"/>
                <w:sz w:val="24"/>
                <w:szCs w:val="24"/>
              </w:rPr>
              <w:t>ntazuoti, pasitelkti vaizduotę</w:t>
            </w:r>
          </w:p>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t>Kalba nepakankamai aiškiai ir organiškai. Viešai kalbėdamas jaudinasi, vidutinė tarties, kirčiavimo, norminės l</w:t>
            </w:r>
            <w:r>
              <w:rPr>
                <w:rFonts w:ascii="Times New Roman" w:hAnsi="Times New Roman"/>
                <w:sz w:val="24"/>
                <w:szCs w:val="24"/>
              </w:rPr>
              <w:t>ietuvių kalbos kokybė</w:t>
            </w:r>
          </w:p>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t>Atlikdamas plastines užduotis juda netikslingai, atkartodamas kitus. Judesiu perteikia idėją tik paprašytas mokyto</w:t>
            </w:r>
            <w:r>
              <w:rPr>
                <w:rFonts w:ascii="Times New Roman" w:hAnsi="Times New Roman"/>
                <w:sz w:val="24"/>
                <w:szCs w:val="24"/>
              </w:rPr>
              <w:t>jo. Vidutinė kūno koordinacija</w:t>
            </w:r>
          </w:p>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t>Į improvizavimui pasiūlytas užduotis įsitraukia tik pamatęs, kaip veikia kiti. Linkęs kopijuoti, vengia būti spontanišku, pris</w:t>
            </w:r>
            <w:r>
              <w:rPr>
                <w:rFonts w:ascii="Times New Roman" w:hAnsi="Times New Roman"/>
                <w:sz w:val="24"/>
                <w:szCs w:val="24"/>
              </w:rPr>
              <w:t>ijungia tik paprašytas mokytojo</w:t>
            </w:r>
          </w:p>
        </w:tc>
        <w:tc>
          <w:tcPr>
            <w:tcW w:w="2835" w:type="dxa"/>
          </w:tcPr>
          <w:p w:rsidR="0060654B" w:rsidRPr="00034061" w:rsidRDefault="0060654B" w:rsidP="00146CC3">
            <w:pPr>
              <w:pStyle w:val="Sraopastraipa1"/>
              <w:numPr>
                <w:ilvl w:val="0"/>
                <w:numId w:val="13"/>
              </w:numPr>
              <w:tabs>
                <w:tab w:val="left" w:pos="309"/>
              </w:tabs>
              <w:spacing w:after="0" w:line="240" w:lineRule="auto"/>
              <w:ind w:left="0" w:firstLine="0"/>
              <w:rPr>
                <w:rFonts w:ascii="Times New Roman" w:hAnsi="Times New Roman"/>
                <w:sz w:val="24"/>
                <w:szCs w:val="24"/>
              </w:rPr>
            </w:pPr>
            <w:r w:rsidRPr="00034061">
              <w:rPr>
                <w:rFonts w:ascii="Times New Roman" w:hAnsi="Times New Roman"/>
                <w:b/>
                <w:sz w:val="24"/>
                <w:szCs w:val="24"/>
              </w:rPr>
              <w:t xml:space="preserve">6 </w:t>
            </w:r>
            <w:r>
              <w:rPr>
                <w:rFonts w:ascii="Times New Roman" w:hAnsi="Times New Roman"/>
                <w:b/>
                <w:sz w:val="24"/>
                <w:szCs w:val="24"/>
              </w:rPr>
              <w:t>taškai</w:t>
            </w:r>
            <w:r w:rsidRPr="00034061">
              <w:rPr>
                <w:rFonts w:ascii="Times New Roman" w:hAnsi="Times New Roman"/>
                <w:sz w:val="24"/>
                <w:szCs w:val="24"/>
              </w:rPr>
              <w:t xml:space="preserve"> skiriami, jei taip įvertinama pagal 2–3 kriterijus.</w:t>
            </w:r>
          </w:p>
          <w:p w:rsidR="0060654B" w:rsidRPr="00034061" w:rsidRDefault="0060654B" w:rsidP="005A5EA3">
            <w:pPr>
              <w:pStyle w:val="Sraopastraipa1"/>
              <w:numPr>
                <w:ilvl w:val="0"/>
                <w:numId w:val="13"/>
              </w:numPr>
              <w:tabs>
                <w:tab w:val="left" w:pos="309"/>
              </w:tabs>
              <w:spacing w:after="0" w:line="240" w:lineRule="auto"/>
              <w:ind w:left="0" w:firstLine="0"/>
              <w:rPr>
                <w:rFonts w:ascii="Times New Roman" w:hAnsi="Times New Roman"/>
                <w:sz w:val="24"/>
                <w:szCs w:val="24"/>
              </w:rPr>
            </w:pPr>
            <w:r w:rsidRPr="00034061">
              <w:rPr>
                <w:rFonts w:ascii="Times New Roman" w:hAnsi="Times New Roman"/>
                <w:b/>
                <w:sz w:val="24"/>
                <w:szCs w:val="24"/>
              </w:rPr>
              <w:t xml:space="preserve">5 </w:t>
            </w:r>
            <w:r>
              <w:rPr>
                <w:rFonts w:ascii="Times New Roman" w:hAnsi="Times New Roman"/>
                <w:b/>
                <w:sz w:val="24"/>
                <w:szCs w:val="24"/>
              </w:rPr>
              <w:t>taškai</w:t>
            </w:r>
            <w:r w:rsidRPr="00034061">
              <w:rPr>
                <w:rFonts w:ascii="Times New Roman" w:hAnsi="Times New Roman"/>
                <w:sz w:val="24"/>
                <w:szCs w:val="24"/>
              </w:rPr>
              <w:t xml:space="preserve"> skiriami, jei taip įvertinama pagal 4 kriterijus.</w:t>
            </w:r>
          </w:p>
        </w:tc>
      </w:tr>
      <w:tr w:rsidR="0060654B" w:rsidRPr="00597497" w:rsidTr="005A5EA3">
        <w:tc>
          <w:tcPr>
            <w:tcW w:w="910" w:type="dxa"/>
          </w:tcPr>
          <w:p w:rsidR="0060654B" w:rsidRPr="00034061" w:rsidRDefault="0060654B" w:rsidP="005A5EA3">
            <w:pPr>
              <w:jc w:val="center"/>
              <w:rPr>
                <w:b/>
              </w:rPr>
            </w:pPr>
            <w:r w:rsidRPr="00034061">
              <w:rPr>
                <w:b/>
              </w:rPr>
              <w:t>4–3</w:t>
            </w:r>
          </w:p>
        </w:tc>
        <w:tc>
          <w:tcPr>
            <w:tcW w:w="6002" w:type="dxa"/>
          </w:tcPr>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t>Susikaustęs, savo vaidmenį duotose teatrinėse aplinkybėse kuria tik skatinamas mokytojo, nejaukiai jaučiasi skatin</w:t>
            </w:r>
            <w:r>
              <w:rPr>
                <w:rFonts w:ascii="Times New Roman" w:hAnsi="Times New Roman"/>
                <w:sz w:val="24"/>
                <w:szCs w:val="24"/>
              </w:rPr>
              <w:t>amas fantazuoti ar įsivaizduoti</w:t>
            </w:r>
          </w:p>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t xml:space="preserve">Kalba neaiškiai. Žema tarties, kirčiavimo, </w:t>
            </w:r>
            <w:r>
              <w:rPr>
                <w:rFonts w:ascii="Times New Roman" w:hAnsi="Times New Roman"/>
                <w:sz w:val="24"/>
                <w:szCs w:val="24"/>
              </w:rPr>
              <w:t>norminės lietuvių kalbos kokybė</w:t>
            </w:r>
          </w:p>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t>Atlikdamas plastines užduotis jaučiasi nejaukiai, juda netikslingai ir chaotiškai. Silpna k</w:t>
            </w:r>
            <w:r>
              <w:rPr>
                <w:rFonts w:ascii="Times New Roman" w:hAnsi="Times New Roman"/>
                <w:sz w:val="24"/>
                <w:szCs w:val="24"/>
              </w:rPr>
              <w:t>ūno koordinacija</w:t>
            </w:r>
          </w:p>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t>Į improvizavimui pasiūlytas užduotis įsitraukia tik paprašytas mokytojo. Vengia būti spo</w:t>
            </w:r>
            <w:r>
              <w:rPr>
                <w:rFonts w:ascii="Times New Roman" w:hAnsi="Times New Roman"/>
                <w:sz w:val="24"/>
                <w:szCs w:val="24"/>
              </w:rPr>
              <w:t>ntanišku, prisijungia nenoriai</w:t>
            </w:r>
          </w:p>
        </w:tc>
        <w:tc>
          <w:tcPr>
            <w:tcW w:w="2835" w:type="dxa"/>
          </w:tcPr>
          <w:p w:rsidR="0060654B" w:rsidRPr="00034061" w:rsidRDefault="0060654B" w:rsidP="00146CC3">
            <w:pPr>
              <w:pStyle w:val="Sraopastraipa1"/>
              <w:numPr>
                <w:ilvl w:val="0"/>
                <w:numId w:val="13"/>
              </w:numPr>
              <w:tabs>
                <w:tab w:val="left" w:pos="309"/>
              </w:tabs>
              <w:spacing w:after="0" w:line="240" w:lineRule="auto"/>
              <w:ind w:left="0" w:firstLine="0"/>
              <w:rPr>
                <w:rFonts w:ascii="Times New Roman" w:hAnsi="Times New Roman"/>
                <w:sz w:val="24"/>
                <w:szCs w:val="24"/>
              </w:rPr>
            </w:pPr>
            <w:r w:rsidRPr="00034061">
              <w:rPr>
                <w:rFonts w:ascii="Times New Roman" w:hAnsi="Times New Roman"/>
                <w:b/>
                <w:sz w:val="24"/>
                <w:szCs w:val="24"/>
              </w:rPr>
              <w:t xml:space="preserve">4 </w:t>
            </w:r>
            <w:r>
              <w:rPr>
                <w:rFonts w:ascii="Times New Roman" w:hAnsi="Times New Roman"/>
                <w:b/>
                <w:sz w:val="24"/>
                <w:szCs w:val="24"/>
              </w:rPr>
              <w:t>taškai</w:t>
            </w:r>
            <w:r w:rsidRPr="00034061">
              <w:rPr>
                <w:rFonts w:ascii="Times New Roman" w:hAnsi="Times New Roman"/>
                <w:sz w:val="24"/>
                <w:szCs w:val="24"/>
              </w:rPr>
              <w:t xml:space="preserve"> skiriami, jei taip įvertinama pagal 2–</w:t>
            </w:r>
            <w:r>
              <w:rPr>
                <w:rFonts w:ascii="Times New Roman" w:hAnsi="Times New Roman"/>
                <w:sz w:val="24"/>
                <w:szCs w:val="24"/>
              </w:rPr>
              <w:t>3 kriterijus</w:t>
            </w:r>
          </w:p>
          <w:p w:rsidR="0060654B" w:rsidRPr="00034061" w:rsidRDefault="0060654B" w:rsidP="005A5EA3">
            <w:pPr>
              <w:pStyle w:val="Sraopastraipa1"/>
              <w:numPr>
                <w:ilvl w:val="0"/>
                <w:numId w:val="13"/>
              </w:numPr>
              <w:tabs>
                <w:tab w:val="left" w:pos="309"/>
              </w:tabs>
              <w:spacing w:after="0" w:line="240" w:lineRule="auto"/>
              <w:ind w:left="0" w:firstLine="0"/>
              <w:rPr>
                <w:rFonts w:ascii="Times New Roman" w:hAnsi="Times New Roman"/>
                <w:sz w:val="24"/>
                <w:szCs w:val="24"/>
              </w:rPr>
            </w:pPr>
            <w:r w:rsidRPr="00034061">
              <w:rPr>
                <w:rFonts w:ascii="Times New Roman" w:hAnsi="Times New Roman"/>
                <w:b/>
                <w:sz w:val="24"/>
                <w:szCs w:val="24"/>
              </w:rPr>
              <w:t xml:space="preserve">3 </w:t>
            </w:r>
            <w:r>
              <w:rPr>
                <w:rFonts w:ascii="Times New Roman" w:hAnsi="Times New Roman"/>
                <w:b/>
                <w:sz w:val="24"/>
                <w:szCs w:val="24"/>
              </w:rPr>
              <w:t>taškai</w:t>
            </w:r>
            <w:r w:rsidRPr="00034061">
              <w:rPr>
                <w:rFonts w:ascii="Times New Roman" w:hAnsi="Times New Roman"/>
                <w:sz w:val="24"/>
                <w:szCs w:val="24"/>
              </w:rPr>
              <w:t xml:space="preserve"> skiriami, jei taip įvertinama pagal 4 kriterijus.</w:t>
            </w:r>
          </w:p>
        </w:tc>
      </w:tr>
      <w:tr w:rsidR="0060654B" w:rsidRPr="00597497" w:rsidTr="005A5EA3">
        <w:tc>
          <w:tcPr>
            <w:tcW w:w="910" w:type="dxa"/>
          </w:tcPr>
          <w:p w:rsidR="0060654B" w:rsidRPr="00034061" w:rsidRDefault="0060654B" w:rsidP="005A5EA3">
            <w:pPr>
              <w:jc w:val="center"/>
              <w:rPr>
                <w:b/>
              </w:rPr>
            </w:pPr>
            <w:r w:rsidRPr="00034061">
              <w:rPr>
                <w:b/>
              </w:rPr>
              <w:t>2–1</w:t>
            </w:r>
          </w:p>
        </w:tc>
        <w:tc>
          <w:tcPr>
            <w:tcW w:w="6002" w:type="dxa"/>
          </w:tcPr>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t>Abejingas, vaidmenį kuria tik pakartodamas mok</w:t>
            </w:r>
            <w:r>
              <w:rPr>
                <w:rFonts w:ascii="Times New Roman" w:hAnsi="Times New Roman"/>
                <w:sz w:val="24"/>
                <w:szCs w:val="24"/>
              </w:rPr>
              <w:t>ytojo ar kitų vaikų pavyzdžius</w:t>
            </w:r>
          </w:p>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Pr>
                <w:rFonts w:ascii="Times New Roman" w:hAnsi="Times New Roman"/>
                <w:sz w:val="24"/>
                <w:szCs w:val="24"/>
              </w:rPr>
              <w:t>Nedrįsta viešai kalbėti</w:t>
            </w:r>
          </w:p>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t>Neatlieka plast</w:t>
            </w:r>
            <w:r>
              <w:rPr>
                <w:rFonts w:ascii="Times New Roman" w:hAnsi="Times New Roman"/>
                <w:sz w:val="24"/>
                <w:szCs w:val="24"/>
              </w:rPr>
              <w:t>inių užduočių, tik stebi kitus</w:t>
            </w:r>
          </w:p>
          <w:p w:rsidR="0060654B" w:rsidRPr="00597497" w:rsidRDefault="0060654B" w:rsidP="00146CC3">
            <w:pPr>
              <w:pStyle w:val="Sraopastraipa1"/>
              <w:numPr>
                <w:ilvl w:val="0"/>
                <w:numId w:val="8"/>
              </w:numPr>
              <w:tabs>
                <w:tab w:val="left" w:pos="256"/>
              </w:tabs>
              <w:spacing w:after="0" w:line="240" w:lineRule="auto"/>
              <w:ind w:left="-18" w:hanging="26"/>
              <w:rPr>
                <w:rFonts w:ascii="Times New Roman" w:hAnsi="Times New Roman"/>
                <w:sz w:val="24"/>
                <w:szCs w:val="24"/>
              </w:rPr>
            </w:pPr>
            <w:r w:rsidRPr="00597497">
              <w:rPr>
                <w:rFonts w:ascii="Times New Roman" w:hAnsi="Times New Roman"/>
                <w:sz w:val="24"/>
                <w:szCs w:val="24"/>
              </w:rPr>
              <w:t>Neatlieka improviza</w:t>
            </w:r>
            <w:r>
              <w:rPr>
                <w:rFonts w:ascii="Times New Roman" w:hAnsi="Times New Roman"/>
                <w:sz w:val="24"/>
                <w:szCs w:val="24"/>
              </w:rPr>
              <w:t>cinių užduočių, tik stebi kitus</w:t>
            </w:r>
          </w:p>
        </w:tc>
        <w:tc>
          <w:tcPr>
            <w:tcW w:w="2835" w:type="dxa"/>
          </w:tcPr>
          <w:p w:rsidR="0060654B" w:rsidRPr="00034061" w:rsidRDefault="0060654B" w:rsidP="00146CC3">
            <w:pPr>
              <w:pStyle w:val="Sraopastraipa1"/>
              <w:numPr>
                <w:ilvl w:val="0"/>
                <w:numId w:val="13"/>
              </w:numPr>
              <w:tabs>
                <w:tab w:val="left" w:pos="309"/>
              </w:tabs>
              <w:spacing w:after="0" w:line="240" w:lineRule="auto"/>
              <w:ind w:left="0" w:firstLine="0"/>
              <w:rPr>
                <w:rFonts w:ascii="Times New Roman" w:hAnsi="Times New Roman"/>
                <w:sz w:val="24"/>
                <w:szCs w:val="24"/>
              </w:rPr>
            </w:pPr>
            <w:r w:rsidRPr="00034061">
              <w:rPr>
                <w:rFonts w:ascii="Times New Roman" w:hAnsi="Times New Roman"/>
                <w:b/>
                <w:sz w:val="24"/>
                <w:szCs w:val="24"/>
              </w:rPr>
              <w:t xml:space="preserve">2 </w:t>
            </w:r>
            <w:r>
              <w:rPr>
                <w:rFonts w:ascii="Times New Roman" w:hAnsi="Times New Roman"/>
                <w:b/>
                <w:sz w:val="24"/>
                <w:szCs w:val="24"/>
              </w:rPr>
              <w:t>taškai</w:t>
            </w:r>
            <w:r w:rsidRPr="00034061">
              <w:rPr>
                <w:rFonts w:ascii="Times New Roman" w:hAnsi="Times New Roman"/>
                <w:sz w:val="24"/>
                <w:szCs w:val="24"/>
              </w:rPr>
              <w:t xml:space="preserve"> skiriami, jei taip įvertinama pagal 2–</w:t>
            </w:r>
            <w:r>
              <w:rPr>
                <w:rFonts w:ascii="Times New Roman" w:hAnsi="Times New Roman"/>
                <w:sz w:val="24"/>
                <w:szCs w:val="24"/>
              </w:rPr>
              <w:t>3 kriterijus</w:t>
            </w:r>
          </w:p>
          <w:p w:rsidR="0060654B" w:rsidRPr="00034061" w:rsidRDefault="0060654B" w:rsidP="005A5EA3">
            <w:pPr>
              <w:pStyle w:val="Sraopastraipa1"/>
              <w:numPr>
                <w:ilvl w:val="0"/>
                <w:numId w:val="13"/>
              </w:numPr>
              <w:tabs>
                <w:tab w:val="left" w:pos="309"/>
              </w:tabs>
              <w:spacing w:after="0" w:line="240" w:lineRule="auto"/>
              <w:ind w:left="0" w:firstLine="0"/>
              <w:rPr>
                <w:rFonts w:ascii="Times New Roman" w:hAnsi="Times New Roman"/>
                <w:sz w:val="24"/>
                <w:szCs w:val="24"/>
              </w:rPr>
            </w:pPr>
            <w:r w:rsidRPr="00034061">
              <w:rPr>
                <w:rFonts w:ascii="Times New Roman" w:hAnsi="Times New Roman"/>
                <w:b/>
                <w:sz w:val="24"/>
                <w:szCs w:val="24"/>
              </w:rPr>
              <w:t xml:space="preserve">1 </w:t>
            </w:r>
            <w:r>
              <w:rPr>
                <w:rFonts w:ascii="Times New Roman" w:hAnsi="Times New Roman"/>
                <w:b/>
                <w:sz w:val="24"/>
                <w:szCs w:val="24"/>
              </w:rPr>
              <w:t>taškas</w:t>
            </w:r>
            <w:r w:rsidRPr="00034061">
              <w:rPr>
                <w:rFonts w:ascii="Times New Roman" w:hAnsi="Times New Roman"/>
                <w:sz w:val="24"/>
                <w:szCs w:val="24"/>
              </w:rPr>
              <w:t xml:space="preserve"> skiriamas, jei tai</w:t>
            </w:r>
            <w:r>
              <w:rPr>
                <w:rFonts w:ascii="Times New Roman" w:hAnsi="Times New Roman"/>
                <w:sz w:val="24"/>
                <w:szCs w:val="24"/>
              </w:rPr>
              <w:t>p įvertinama pagal 4 kriterijus</w:t>
            </w:r>
          </w:p>
        </w:tc>
      </w:tr>
    </w:tbl>
    <w:p w:rsidR="0060654B" w:rsidRPr="00597497" w:rsidRDefault="0060654B" w:rsidP="00146CC3">
      <w:pPr>
        <w:ind w:left="5184" w:right="-82"/>
        <w:jc w:val="both"/>
        <w:rPr>
          <w:color w:val="000000"/>
        </w:rPr>
      </w:pPr>
    </w:p>
    <w:p w:rsidR="0060654B" w:rsidRPr="00597497" w:rsidRDefault="0060654B" w:rsidP="00146CC3">
      <w:pPr>
        <w:ind w:right="-82"/>
        <w:jc w:val="both"/>
        <w:rPr>
          <w:color w:val="000000"/>
        </w:rPr>
      </w:pPr>
      <w:r w:rsidRPr="00597497">
        <w:rPr>
          <w:color w:val="000000"/>
        </w:rPr>
        <w:t xml:space="preserve">                                                        _____________________________</w:t>
      </w:r>
    </w:p>
    <w:p w:rsidR="0060654B" w:rsidRPr="00597497" w:rsidRDefault="0060654B" w:rsidP="00146CC3">
      <w:pPr>
        <w:ind w:left="5184" w:right="-82"/>
        <w:jc w:val="both"/>
        <w:rPr>
          <w:color w:val="000000"/>
        </w:rPr>
      </w:pPr>
    </w:p>
    <w:p w:rsidR="0060654B" w:rsidRPr="00597497" w:rsidRDefault="0060654B" w:rsidP="00146CC3">
      <w:pPr>
        <w:ind w:left="5184" w:right="-82"/>
        <w:jc w:val="both"/>
        <w:rPr>
          <w:color w:val="000000"/>
        </w:rPr>
      </w:pPr>
    </w:p>
    <w:p w:rsidR="0060654B" w:rsidRPr="00597497" w:rsidRDefault="0060654B" w:rsidP="00146CC3">
      <w:pPr>
        <w:ind w:left="5184" w:right="-82"/>
        <w:jc w:val="both"/>
        <w:rPr>
          <w:color w:val="000000"/>
        </w:rPr>
      </w:pPr>
    </w:p>
    <w:p w:rsidR="0060654B" w:rsidRPr="00597497" w:rsidRDefault="0060654B" w:rsidP="00237070">
      <w:pPr>
        <w:ind w:right="-82"/>
        <w:jc w:val="both"/>
        <w:rPr>
          <w:color w:val="000000"/>
        </w:rPr>
      </w:pPr>
    </w:p>
    <w:p w:rsidR="0060654B" w:rsidRPr="00597497" w:rsidRDefault="0060654B" w:rsidP="00146CC3">
      <w:pPr>
        <w:ind w:left="5184" w:right="-82"/>
        <w:jc w:val="both"/>
        <w:rPr>
          <w:color w:val="000000"/>
        </w:rPr>
      </w:pPr>
    </w:p>
    <w:p w:rsidR="0060654B" w:rsidRPr="00597497" w:rsidRDefault="0060654B" w:rsidP="00146CC3">
      <w:pPr>
        <w:ind w:left="5184" w:right="-82"/>
        <w:jc w:val="both"/>
        <w:rPr>
          <w:color w:val="000000"/>
        </w:rPr>
      </w:pPr>
    </w:p>
    <w:p w:rsidR="0060654B" w:rsidRPr="00597497" w:rsidRDefault="0060654B" w:rsidP="00146CC3">
      <w:pPr>
        <w:ind w:left="5184" w:right="-82"/>
        <w:jc w:val="both"/>
        <w:rPr>
          <w:color w:val="000000"/>
        </w:rPr>
      </w:pPr>
    </w:p>
    <w:p w:rsidR="0060654B" w:rsidRPr="00597497" w:rsidRDefault="0060654B" w:rsidP="00146CC3">
      <w:pPr>
        <w:ind w:left="5184" w:right="-82"/>
        <w:jc w:val="both"/>
        <w:rPr>
          <w:color w:val="000000"/>
        </w:rPr>
      </w:pPr>
    </w:p>
    <w:p w:rsidR="0060654B" w:rsidRPr="00597497" w:rsidRDefault="0060654B" w:rsidP="00146CC3">
      <w:pPr>
        <w:ind w:left="5184" w:right="-82"/>
        <w:jc w:val="both"/>
        <w:rPr>
          <w:color w:val="000000"/>
        </w:rPr>
      </w:pPr>
    </w:p>
    <w:p w:rsidR="0060654B" w:rsidRPr="00597497" w:rsidRDefault="0060654B" w:rsidP="00146CC3">
      <w:pPr>
        <w:ind w:left="5184" w:right="-82"/>
        <w:jc w:val="both"/>
        <w:rPr>
          <w:color w:val="000000"/>
        </w:rPr>
      </w:pPr>
    </w:p>
    <w:p w:rsidR="0060654B" w:rsidRPr="00597497" w:rsidRDefault="0060654B" w:rsidP="00146CC3">
      <w:pPr>
        <w:ind w:left="5184" w:right="-82"/>
        <w:jc w:val="both"/>
        <w:rPr>
          <w:color w:val="000000"/>
        </w:rPr>
      </w:pPr>
    </w:p>
    <w:p w:rsidR="0060654B" w:rsidRPr="00597497" w:rsidRDefault="0060654B" w:rsidP="00146CC3">
      <w:pPr>
        <w:ind w:left="5184" w:right="-82"/>
        <w:jc w:val="both"/>
        <w:rPr>
          <w:color w:val="000000"/>
        </w:rPr>
      </w:pPr>
    </w:p>
    <w:p w:rsidR="0060654B" w:rsidRPr="00597497" w:rsidRDefault="0060654B" w:rsidP="00146CC3">
      <w:pPr>
        <w:ind w:left="5184" w:right="-82"/>
        <w:jc w:val="both"/>
        <w:rPr>
          <w:color w:val="000000"/>
        </w:rPr>
      </w:pPr>
    </w:p>
    <w:p w:rsidR="0060654B" w:rsidRPr="0003661B" w:rsidRDefault="0060654B" w:rsidP="004F1789">
      <w:pPr>
        <w:jc w:val="center"/>
        <w:rPr>
          <w:color w:val="000000"/>
        </w:rPr>
      </w:pPr>
    </w:p>
    <w:sectPr w:rsidR="0060654B" w:rsidRPr="0003661B" w:rsidSect="00136F0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32" w:rsidRDefault="00355A32" w:rsidP="00F80855">
      <w:r>
        <w:separator/>
      </w:r>
    </w:p>
  </w:endnote>
  <w:endnote w:type="continuationSeparator" w:id="0">
    <w:p w:rsidR="00355A32" w:rsidRDefault="00355A32" w:rsidP="00F8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32" w:rsidRDefault="00355A32" w:rsidP="00F80855">
      <w:r>
        <w:separator/>
      </w:r>
    </w:p>
  </w:footnote>
  <w:footnote w:type="continuationSeparator" w:id="0">
    <w:p w:rsidR="00355A32" w:rsidRDefault="00355A32" w:rsidP="00F808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54B" w:rsidRDefault="00094C83">
    <w:pPr>
      <w:pStyle w:val="Antrats"/>
      <w:jc w:val="center"/>
    </w:pPr>
    <w:r>
      <w:fldChar w:fldCharType="begin"/>
    </w:r>
    <w:r>
      <w:instrText>PAGE   \* MERGEFORMAT</w:instrText>
    </w:r>
    <w:r>
      <w:fldChar w:fldCharType="separate"/>
    </w:r>
    <w:r w:rsidR="00BB5E17">
      <w:rPr>
        <w:noProof/>
      </w:rPr>
      <w:t>9</w:t>
    </w:r>
    <w:r>
      <w:rPr>
        <w:noProof/>
      </w:rPr>
      <w:fldChar w:fldCharType="end"/>
    </w:r>
  </w:p>
  <w:p w:rsidR="0060654B" w:rsidRPr="00F80855" w:rsidRDefault="0060654B" w:rsidP="00F80855">
    <w:pPr>
      <w:pStyle w:val="Antrats"/>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686"/>
    <w:multiLevelType w:val="hybridMultilevel"/>
    <w:tmpl w:val="15C8F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AC0FAB"/>
    <w:multiLevelType w:val="hybridMultilevel"/>
    <w:tmpl w:val="836088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9D83C2E"/>
    <w:multiLevelType w:val="hybridMultilevel"/>
    <w:tmpl w:val="17E6179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A58573E"/>
    <w:multiLevelType w:val="hybridMultilevel"/>
    <w:tmpl w:val="6F48A2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37130D"/>
    <w:multiLevelType w:val="hybridMultilevel"/>
    <w:tmpl w:val="D612F01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2205574A"/>
    <w:multiLevelType w:val="hybridMultilevel"/>
    <w:tmpl w:val="164262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3D3653D"/>
    <w:multiLevelType w:val="hybridMultilevel"/>
    <w:tmpl w:val="F6EA3B7E"/>
    <w:lvl w:ilvl="0" w:tplc="04270001">
      <w:start w:val="1"/>
      <w:numFmt w:val="bullet"/>
      <w:lvlText w:val=""/>
      <w:lvlJc w:val="left"/>
      <w:pPr>
        <w:ind w:left="1287" w:hanging="360"/>
      </w:pPr>
      <w:rPr>
        <w:rFonts w:ascii="Symbol" w:hAnsi="Symbol" w:hint="default"/>
      </w:rPr>
    </w:lvl>
    <w:lvl w:ilvl="1" w:tplc="04270001">
      <w:start w:val="1"/>
      <w:numFmt w:val="bullet"/>
      <w:lvlText w:val=""/>
      <w:lvlJc w:val="left"/>
      <w:pPr>
        <w:ind w:left="2007" w:hanging="360"/>
      </w:pPr>
      <w:rPr>
        <w:rFonts w:ascii="Symbol" w:hAnsi="Symbol"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4360784D"/>
    <w:multiLevelType w:val="hybridMultilevel"/>
    <w:tmpl w:val="DB8AFD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885583C"/>
    <w:multiLevelType w:val="hybridMultilevel"/>
    <w:tmpl w:val="71344C20"/>
    <w:lvl w:ilvl="0" w:tplc="3BE4E64C">
      <w:start w:val="41"/>
      <w:numFmt w:val="decimal"/>
      <w:lvlText w:val="%1."/>
      <w:lvlJc w:val="left"/>
      <w:pPr>
        <w:ind w:left="840" w:hanging="360"/>
      </w:pPr>
      <w:rPr>
        <w:rFonts w:cs="Times New Roman" w:hint="default"/>
      </w:rPr>
    </w:lvl>
    <w:lvl w:ilvl="1" w:tplc="04270019">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9" w15:restartNumberingAfterBreak="0">
    <w:nsid w:val="5742424D"/>
    <w:multiLevelType w:val="hybridMultilevel"/>
    <w:tmpl w:val="A5683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83F402F"/>
    <w:multiLevelType w:val="hybridMultilevel"/>
    <w:tmpl w:val="20FCE1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89227B7"/>
    <w:multiLevelType w:val="hybridMultilevel"/>
    <w:tmpl w:val="83502E24"/>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2" w15:restartNumberingAfterBreak="0">
    <w:nsid w:val="65A4244C"/>
    <w:multiLevelType w:val="multilevel"/>
    <w:tmpl w:val="BA6C5CDE"/>
    <w:lvl w:ilvl="0">
      <w:start w:val="48"/>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3" w15:restartNumberingAfterBreak="0">
    <w:nsid w:val="65BA62F1"/>
    <w:multiLevelType w:val="hybridMultilevel"/>
    <w:tmpl w:val="A7004F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95E1903"/>
    <w:multiLevelType w:val="multilevel"/>
    <w:tmpl w:val="59825BC2"/>
    <w:lvl w:ilvl="0">
      <w:start w:val="1"/>
      <w:numFmt w:val="decimal"/>
      <w:lvlText w:val="%1."/>
      <w:lvlJc w:val="left"/>
      <w:pPr>
        <w:ind w:left="1211" w:hanging="360"/>
      </w:pPr>
      <w:rPr>
        <w:rFonts w:cs="Times New Roman" w:hint="default"/>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3731" w:hanging="1080"/>
      </w:pPr>
      <w:rPr>
        <w:rFonts w:cs="Times New Roman" w:hint="default"/>
      </w:rPr>
    </w:lvl>
    <w:lvl w:ilvl="6">
      <w:start w:val="1"/>
      <w:numFmt w:val="decimal"/>
      <w:isLgl/>
      <w:lvlText w:val="%1.%2.%3.%4.%5.%6.%7."/>
      <w:lvlJc w:val="left"/>
      <w:pPr>
        <w:ind w:left="4451" w:hanging="1440"/>
      </w:pPr>
      <w:rPr>
        <w:rFonts w:cs="Times New Roman" w:hint="default"/>
      </w:rPr>
    </w:lvl>
    <w:lvl w:ilvl="7">
      <w:start w:val="1"/>
      <w:numFmt w:val="decimal"/>
      <w:isLgl/>
      <w:lvlText w:val="%1.%2.%3.%4.%5.%6.%7.%8."/>
      <w:lvlJc w:val="left"/>
      <w:pPr>
        <w:ind w:left="4811" w:hanging="1440"/>
      </w:pPr>
      <w:rPr>
        <w:rFonts w:cs="Times New Roman" w:hint="default"/>
      </w:rPr>
    </w:lvl>
    <w:lvl w:ilvl="8">
      <w:start w:val="1"/>
      <w:numFmt w:val="decimal"/>
      <w:isLgl/>
      <w:lvlText w:val="%1.%2.%3.%4.%5.%6.%7.%8.%9."/>
      <w:lvlJc w:val="left"/>
      <w:pPr>
        <w:ind w:left="5531" w:hanging="1800"/>
      </w:pPr>
      <w:rPr>
        <w:rFonts w:cs="Times New Roman" w:hint="default"/>
      </w:rPr>
    </w:lvl>
  </w:abstractNum>
  <w:abstractNum w:abstractNumId="15" w15:restartNumberingAfterBreak="0">
    <w:nsid w:val="7DC4154A"/>
    <w:multiLevelType w:val="hybridMultilevel"/>
    <w:tmpl w:val="09D808C2"/>
    <w:lvl w:ilvl="0" w:tplc="04270001">
      <w:start w:val="1"/>
      <w:numFmt w:val="bullet"/>
      <w:lvlText w:val=""/>
      <w:lvlJc w:val="left"/>
      <w:pPr>
        <w:ind w:left="1434" w:hanging="360"/>
      </w:pPr>
      <w:rPr>
        <w:rFonts w:ascii="Symbol" w:hAnsi="Symbol" w:hint="default"/>
      </w:rPr>
    </w:lvl>
    <w:lvl w:ilvl="1" w:tplc="04270003" w:tentative="1">
      <w:start w:val="1"/>
      <w:numFmt w:val="bullet"/>
      <w:lvlText w:val="o"/>
      <w:lvlJc w:val="left"/>
      <w:pPr>
        <w:ind w:left="2154" w:hanging="360"/>
      </w:pPr>
      <w:rPr>
        <w:rFonts w:ascii="Courier New" w:hAnsi="Courier New" w:hint="default"/>
      </w:rPr>
    </w:lvl>
    <w:lvl w:ilvl="2" w:tplc="04270005" w:tentative="1">
      <w:start w:val="1"/>
      <w:numFmt w:val="bullet"/>
      <w:lvlText w:val=""/>
      <w:lvlJc w:val="left"/>
      <w:pPr>
        <w:ind w:left="2874" w:hanging="360"/>
      </w:pPr>
      <w:rPr>
        <w:rFonts w:ascii="Wingdings" w:hAnsi="Wingdings" w:hint="default"/>
      </w:rPr>
    </w:lvl>
    <w:lvl w:ilvl="3" w:tplc="04270001" w:tentative="1">
      <w:start w:val="1"/>
      <w:numFmt w:val="bullet"/>
      <w:lvlText w:val=""/>
      <w:lvlJc w:val="left"/>
      <w:pPr>
        <w:ind w:left="3594" w:hanging="360"/>
      </w:pPr>
      <w:rPr>
        <w:rFonts w:ascii="Symbol" w:hAnsi="Symbol" w:hint="default"/>
      </w:rPr>
    </w:lvl>
    <w:lvl w:ilvl="4" w:tplc="04270003" w:tentative="1">
      <w:start w:val="1"/>
      <w:numFmt w:val="bullet"/>
      <w:lvlText w:val="o"/>
      <w:lvlJc w:val="left"/>
      <w:pPr>
        <w:ind w:left="4314" w:hanging="360"/>
      </w:pPr>
      <w:rPr>
        <w:rFonts w:ascii="Courier New" w:hAnsi="Courier New" w:hint="default"/>
      </w:rPr>
    </w:lvl>
    <w:lvl w:ilvl="5" w:tplc="04270005" w:tentative="1">
      <w:start w:val="1"/>
      <w:numFmt w:val="bullet"/>
      <w:lvlText w:val=""/>
      <w:lvlJc w:val="left"/>
      <w:pPr>
        <w:ind w:left="5034" w:hanging="360"/>
      </w:pPr>
      <w:rPr>
        <w:rFonts w:ascii="Wingdings" w:hAnsi="Wingdings" w:hint="default"/>
      </w:rPr>
    </w:lvl>
    <w:lvl w:ilvl="6" w:tplc="04270001" w:tentative="1">
      <w:start w:val="1"/>
      <w:numFmt w:val="bullet"/>
      <w:lvlText w:val=""/>
      <w:lvlJc w:val="left"/>
      <w:pPr>
        <w:ind w:left="5754" w:hanging="360"/>
      </w:pPr>
      <w:rPr>
        <w:rFonts w:ascii="Symbol" w:hAnsi="Symbol" w:hint="default"/>
      </w:rPr>
    </w:lvl>
    <w:lvl w:ilvl="7" w:tplc="04270003" w:tentative="1">
      <w:start w:val="1"/>
      <w:numFmt w:val="bullet"/>
      <w:lvlText w:val="o"/>
      <w:lvlJc w:val="left"/>
      <w:pPr>
        <w:ind w:left="6474" w:hanging="360"/>
      </w:pPr>
      <w:rPr>
        <w:rFonts w:ascii="Courier New" w:hAnsi="Courier New" w:hint="default"/>
      </w:rPr>
    </w:lvl>
    <w:lvl w:ilvl="8" w:tplc="04270005" w:tentative="1">
      <w:start w:val="1"/>
      <w:numFmt w:val="bullet"/>
      <w:lvlText w:val=""/>
      <w:lvlJc w:val="left"/>
      <w:pPr>
        <w:ind w:left="7194" w:hanging="360"/>
      </w:pPr>
      <w:rPr>
        <w:rFonts w:ascii="Wingdings" w:hAnsi="Wingdings" w:hint="default"/>
      </w:rPr>
    </w:lvl>
  </w:abstractNum>
  <w:abstractNum w:abstractNumId="16" w15:restartNumberingAfterBreak="0">
    <w:nsid w:val="7EF42BDD"/>
    <w:multiLevelType w:val="hybridMultilevel"/>
    <w:tmpl w:val="151AE92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
  </w:num>
  <w:num w:numId="4">
    <w:abstractNumId w:val="10"/>
  </w:num>
  <w:num w:numId="5">
    <w:abstractNumId w:val="5"/>
  </w:num>
  <w:num w:numId="6">
    <w:abstractNumId w:val="9"/>
  </w:num>
  <w:num w:numId="7">
    <w:abstractNumId w:val="16"/>
  </w:num>
  <w:num w:numId="8">
    <w:abstractNumId w:val="1"/>
  </w:num>
  <w:num w:numId="9">
    <w:abstractNumId w:val="4"/>
  </w:num>
  <w:num w:numId="10">
    <w:abstractNumId w:val="2"/>
  </w:num>
  <w:num w:numId="11">
    <w:abstractNumId w:val="13"/>
  </w:num>
  <w:num w:numId="12">
    <w:abstractNumId w:val="6"/>
  </w:num>
  <w:num w:numId="13">
    <w:abstractNumId w:val="15"/>
  </w:num>
  <w:num w:numId="14">
    <w:abstractNumId w:val="0"/>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89"/>
    <w:rsid w:val="000100DF"/>
    <w:rsid w:val="00034061"/>
    <w:rsid w:val="0003661B"/>
    <w:rsid w:val="00047821"/>
    <w:rsid w:val="000568A6"/>
    <w:rsid w:val="00094C83"/>
    <w:rsid w:val="000A37BD"/>
    <w:rsid w:val="000A519C"/>
    <w:rsid w:val="000D5B12"/>
    <w:rsid w:val="000E6A18"/>
    <w:rsid w:val="00101C08"/>
    <w:rsid w:val="00112E3D"/>
    <w:rsid w:val="0012770A"/>
    <w:rsid w:val="00136F04"/>
    <w:rsid w:val="001372E5"/>
    <w:rsid w:val="0014633B"/>
    <w:rsid w:val="00146CC3"/>
    <w:rsid w:val="00147C9D"/>
    <w:rsid w:val="00155E15"/>
    <w:rsid w:val="00157F9C"/>
    <w:rsid w:val="00162A10"/>
    <w:rsid w:val="00166960"/>
    <w:rsid w:val="00177EF8"/>
    <w:rsid w:val="00182D98"/>
    <w:rsid w:val="00183766"/>
    <w:rsid w:val="001853C4"/>
    <w:rsid w:val="001854A8"/>
    <w:rsid w:val="001D1BCE"/>
    <w:rsid w:val="00200A5C"/>
    <w:rsid w:val="002329AC"/>
    <w:rsid w:val="0023325C"/>
    <w:rsid w:val="00237070"/>
    <w:rsid w:val="00237F21"/>
    <w:rsid w:val="002416F3"/>
    <w:rsid w:val="002455C2"/>
    <w:rsid w:val="00245FB6"/>
    <w:rsid w:val="0029017C"/>
    <w:rsid w:val="002A318C"/>
    <w:rsid w:val="002A37E2"/>
    <w:rsid w:val="002B0F8B"/>
    <w:rsid w:val="002B434A"/>
    <w:rsid w:val="002C65EC"/>
    <w:rsid w:val="002F4A84"/>
    <w:rsid w:val="002F73DF"/>
    <w:rsid w:val="00301868"/>
    <w:rsid w:val="00305B23"/>
    <w:rsid w:val="00316E25"/>
    <w:rsid w:val="003329E1"/>
    <w:rsid w:val="00355A32"/>
    <w:rsid w:val="00377683"/>
    <w:rsid w:val="0038031D"/>
    <w:rsid w:val="003A1E3E"/>
    <w:rsid w:val="003A4AE6"/>
    <w:rsid w:val="003C3946"/>
    <w:rsid w:val="003F1B91"/>
    <w:rsid w:val="003F4587"/>
    <w:rsid w:val="003F4E00"/>
    <w:rsid w:val="00435AA5"/>
    <w:rsid w:val="004510A1"/>
    <w:rsid w:val="004567B6"/>
    <w:rsid w:val="00465279"/>
    <w:rsid w:val="00467B43"/>
    <w:rsid w:val="00485B41"/>
    <w:rsid w:val="004A04CE"/>
    <w:rsid w:val="004A4FDA"/>
    <w:rsid w:val="004B7E45"/>
    <w:rsid w:val="004C5BC7"/>
    <w:rsid w:val="004F0502"/>
    <w:rsid w:val="004F1789"/>
    <w:rsid w:val="004F79EA"/>
    <w:rsid w:val="00513982"/>
    <w:rsid w:val="0058603C"/>
    <w:rsid w:val="00597497"/>
    <w:rsid w:val="00597E16"/>
    <w:rsid w:val="005A5EA3"/>
    <w:rsid w:val="005B1EBF"/>
    <w:rsid w:val="005B43B2"/>
    <w:rsid w:val="005D075F"/>
    <w:rsid w:val="005D2B16"/>
    <w:rsid w:val="005E27E9"/>
    <w:rsid w:val="005F5F3E"/>
    <w:rsid w:val="0060654B"/>
    <w:rsid w:val="00615091"/>
    <w:rsid w:val="00617907"/>
    <w:rsid w:val="00634A89"/>
    <w:rsid w:val="00636196"/>
    <w:rsid w:val="00640DA7"/>
    <w:rsid w:val="0068219B"/>
    <w:rsid w:val="00686AD3"/>
    <w:rsid w:val="006875A1"/>
    <w:rsid w:val="006A617D"/>
    <w:rsid w:val="006C3399"/>
    <w:rsid w:val="006C740F"/>
    <w:rsid w:val="006E15C7"/>
    <w:rsid w:val="00703DC6"/>
    <w:rsid w:val="00706C15"/>
    <w:rsid w:val="00712122"/>
    <w:rsid w:val="00724691"/>
    <w:rsid w:val="0072775A"/>
    <w:rsid w:val="00733238"/>
    <w:rsid w:val="00787C3E"/>
    <w:rsid w:val="00797F93"/>
    <w:rsid w:val="007B3A0E"/>
    <w:rsid w:val="007B4748"/>
    <w:rsid w:val="007D647C"/>
    <w:rsid w:val="007E1177"/>
    <w:rsid w:val="007F7E00"/>
    <w:rsid w:val="008058F2"/>
    <w:rsid w:val="008059AE"/>
    <w:rsid w:val="008176DB"/>
    <w:rsid w:val="008622F5"/>
    <w:rsid w:val="008706F2"/>
    <w:rsid w:val="00883299"/>
    <w:rsid w:val="008A1313"/>
    <w:rsid w:val="008A79A1"/>
    <w:rsid w:val="008B5419"/>
    <w:rsid w:val="008D61FE"/>
    <w:rsid w:val="008E0A30"/>
    <w:rsid w:val="008E4547"/>
    <w:rsid w:val="008E7172"/>
    <w:rsid w:val="0090177F"/>
    <w:rsid w:val="00911972"/>
    <w:rsid w:val="0092049F"/>
    <w:rsid w:val="009656DB"/>
    <w:rsid w:val="00971643"/>
    <w:rsid w:val="00971D37"/>
    <w:rsid w:val="00987498"/>
    <w:rsid w:val="009925DD"/>
    <w:rsid w:val="00992B0A"/>
    <w:rsid w:val="009A606A"/>
    <w:rsid w:val="009C7B81"/>
    <w:rsid w:val="009F76C7"/>
    <w:rsid w:val="00A10C6F"/>
    <w:rsid w:val="00A21E35"/>
    <w:rsid w:val="00A50435"/>
    <w:rsid w:val="00A65A40"/>
    <w:rsid w:val="00A83620"/>
    <w:rsid w:val="00A94051"/>
    <w:rsid w:val="00AA0124"/>
    <w:rsid w:val="00AB3C59"/>
    <w:rsid w:val="00AC105F"/>
    <w:rsid w:val="00B008D0"/>
    <w:rsid w:val="00B126FC"/>
    <w:rsid w:val="00B16A95"/>
    <w:rsid w:val="00B334A5"/>
    <w:rsid w:val="00B44BEE"/>
    <w:rsid w:val="00B45247"/>
    <w:rsid w:val="00B7788F"/>
    <w:rsid w:val="00B87614"/>
    <w:rsid w:val="00BB5E17"/>
    <w:rsid w:val="00BC6199"/>
    <w:rsid w:val="00BE3AA8"/>
    <w:rsid w:val="00BF6131"/>
    <w:rsid w:val="00C5326F"/>
    <w:rsid w:val="00C56075"/>
    <w:rsid w:val="00C61854"/>
    <w:rsid w:val="00C62107"/>
    <w:rsid w:val="00C6653F"/>
    <w:rsid w:val="00C73E3B"/>
    <w:rsid w:val="00C85A44"/>
    <w:rsid w:val="00C9727F"/>
    <w:rsid w:val="00CA7422"/>
    <w:rsid w:val="00CB0A41"/>
    <w:rsid w:val="00CB4C3D"/>
    <w:rsid w:val="00CC3A6D"/>
    <w:rsid w:val="00CC538B"/>
    <w:rsid w:val="00CD79F9"/>
    <w:rsid w:val="00CF3D5D"/>
    <w:rsid w:val="00D04E9C"/>
    <w:rsid w:val="00D11D44"/>
    <w:rsid w:val="00D241F6"/>
    <w:rsid w:val="00D35334"/>
    <w:rsid w:val="00D41CD7"/>
    <w:rsid w:val="00D65FC0"/>
    <w:rsid w:val="00D80122"/>
    <w:rsid w:val="00D94596"/>
    <w:rsid w:val="00D963C1"/>
    <w:rsid w:val="00DA3155"/>
    <w:rsid w:val="00DA7289"/>
    <w:rsid w:val="00DA7908"/>
    <w:rsid w:val="00DD625F"/>
    <w:rsid w:val="00DF199F"/>
    <w:rsid w:val="00E0239B"/>
    <w:rsid w:val="00E37D1E"/>
    <w:rsid w:val="00E56CE4"/>
    <w:rsid w:val="00E61CD8"/>
    <w:rsid w:val="00E86974"/>
    <w:rsid w:val="00EB1A95"/>
    <w:rsid w:val="00EB453F"/>
    <w:rsid w:val="00EE0CF3"/>
    <w:rsid w:val="00EE113A"/>
    <w:rsid w:val="00EE4A14"/>
    <w:rsid w:val="00EF2772"/>
    <w:rsid w:val="00F04514"/>
    <w:rsid w:val="00F27333"/>
    <w:rsid w:val="00F326C0"/>
    <w:rsid w:val="00F36969"/>
    <w:rsid w:val="00F54880"/>
    <w:rsid w:val="00F80855"/>
    <w:rsid w:val="00F933D0"/>
    <w:rsid w:val="00FB274F"/>
    <w:rsid w:val="00FC35CC"/>
    <w:rsid w:val="00FC6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67C6CD6"/>
  <w15:docId w15:val="{9A3DF6B6-7EA2-44E0-B04B-9C02ADB0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1789"/>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stParagraph1">
    <w:name w:val="List Paragraph1"/>
    <w:basedOn w:val="prastasis"/>
    <w:uiPriority w:val="99"/>
    <w:rsid w:val="004F1789"/>
    <w:pPr>
      <w:ind w:left="720"/>
      <w:contextualSpacing/>
    </w:pPr>
    <w:rPr>
      <w:rFonts w:eastAsia="Calibri"/>
      <w:lang w:eastAsia="en-US"/>
    </w:rPr>
  </w:style>
  <w:style w:type="paragraph" w:customStyle="1" w:styleId="ISTATYMAS">
    <w:name w:val="ISTATYMAS"/>
    <w:basedOn w:val="prastasis"/>
    <w:uiPriority w:val="99"/>
    <w:rsid w:val="004F79EA"/>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Sraopastraipa1">
    <w:name w:val="Sąrašo pastraipa1"/>
    <w:basedOn w:val="prastasis"/>
    <w:uiPriority w:val="99"/>
    <w:rsid w:val="00E0239B"/>
    <w:pPr>
      <w:spacing w:after="200" w:line="276" w:lineRule="auto"/>
      <w:ind w:left="720"/>
      <w:contextualSpacing/>
    </w:pPr>
    <w:rPr>
      <w:rFonts w:ascii="Calibri" w:eastAsia="Calibri" w:hAnsi="Calibri"/>
      <w:sz w:val="22"/>
      <w:szCs w:val="22"/>
      <w:lang w:eastAsia="en-US"/>
    </w:rPr>
  </w:style>
  <w:style w:type="character" w:styleId="Hipersaitas">
    <w:name w:val="Hyperlink"/>
    <w:basedOn w:val="Numatytasispastraiposriftas"/>
    <w:uiPriority w:val="99"/>
    <w:rsid w:val="00E0239B"/>
    <w:rPr>
      <w:rFonts w:cs="Times New Roman"/>
      <w:color w:val="0000FF"/>
      <w:u w:val="single"/>
    </w:rPr>
  </w:style>
  <w:style w:type="paragraph" w:customStyle="1" w:styleId="bodytext">
    <w:name w:val="bodytext"/>
    <w:basedOn w:val="prastasis"/>
    <w:uiPriority w:val="99"/>
    <w:rsid w:val="002A37E2"/>
    <w:pPr>
      <w:spacing w:before="100" w:beforeAutospacing="1" w:after="100" w:afterAutospacing="1"/>
    </w:pPr>
  </w:style>
  <w:style w:type="paragraph" w:customStyle="1" w:styleId="m1578431748288231362msolistparagraphcxsplast">
    <w:name w:val="m_1578431748288231362msolistparagraphcxsplast"/>
    <w:basedOn w:val="prastasis"/>
    <w:uiPriority w:val="99"/>
    <w:rsid w:val="00AC105F"/>
    <w:pPr>
      <w:spacing w:before="100" w:beforeAutospacing="1" w:after="100" w:afterAutospacing="1"/>
    </w:pPr>
  </w:style>
  <w:style w:type="paragraph" w:styleId="Antrats">
    <w:name w:val="header"/>
    <w:basedOn w:val="prastasis"/>
    <w:link w:val="AntratsDiagrama"/>
    <w:uiPriority w:val="99"/>
    <w:rsid w:val="00F80855"/>
    <w:pPr>
      <w:tabs>
        <w:tab w:val="center" w:pos="4819"/>
        <w:tab w:val="right" w:pos="9638"/>
      </w:tabs>
    </w:pPr>
  </w:style>
  <w:style w:type="character" w:customStyle="1" w:styleId="AntratsDiagrama">
    <w:name w:val="Antraštės Diagrama"/>
    <w:basedOn w:val="Numatytasispastraiposriftas"/>
    <w:link w:val="Antrats"/>
    <w:uiPriority w:val="99"/>
    <w:locked/>
    <w:rsid w:val="00F80855"/>
    <w:rPr>
      <w:rFonts w:ascii="Times New Roman" w:hAnsi="Times New Roman" w:cs="Times New Roman"/>
      <w:sz w:val="24"/>
    </w:rPr>
  </w:style>
  <w:style w:type="paragraph" w:styleId="Porat">
    <w:name w:val="footer"/>
    <w:basedOn w:val="prastasis"/>
    <w:link w:val="PoratDiagrama"/>
    <w:uiPriority w:val="99"/>
    <w:rsid w:val="00F80855"/>
    <w:pPr>
      <w:tabs>
        <w:tab w:val="center" w:pos="4819"/>
        <w:tab w:val="right" w:pos="9638"/>
      </w:tabs>
    </w:pPr>
  </w:style>
  <w:style w:type="character" w:customStyle="1" w:styleId="PoratDiagrama">
    <w:name w:val="Poraštė Diagrama"/>
    <w:basedOn w:val="Numatytasispastraiposriftas"/>
    <w:link w:val="Porat"/>
    <w:uiPriority w:val="99"/>
    <w:locked/>
    <w:rsid w:val="00F80855"/>
    <w:rPr>
      <w:rFonts w:ascii="Times New Roman" w:hAnsi="Times New Roman" w:cs="Times New Roman"/>
      <w:sz w:val="24"/>
    </w:rPr>
  </w:style>
  <w:style w:type="paragraph" w:styleId="Debesliotekstas">
    <w:name w:val="Balloon Text"/>
    <w:basedOn w:val="prastasis"/>
    <w:link w:val="DebesliotekstasDiagrama"/>
    <w:uiPriority w:val="99"/>
    <w:semiHidden/>
    <w:unhideWhenUsed/>
    <w:rsid w:val="0016696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669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818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yduno.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13635</Words>
  <Characters>7772</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Stefanija</dc:creator>
  <cp:keywords/>
  <dc:description/>
  <cp:lastModifiedBy>Mokytojas</cp:lastModifiedBy>
  <cp:revision>5</cp:revision>
  <cp:lastPrinted>2020-03-05T08:47:00Z</cp:lastPrinted>
  <dcterms:created xsi:type="dcterms:W3CDTF">2020-03-06T08:10:00Z</dcterms:created>
  <dcterms:modified xsi:type="dcterms:W3CDTF">2020-03-06T12:03:00Z</dcterms:modified>
</cp:coreProperties>
</file>